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9D668" w14:textId="77777777" w:rsidR="006364E5" w:rsidRDefault="00187E74" w:rsidP="00187E74">
      <w:pPr>
        <w:jc w:val="center"/>
      </w:pPr>
      <w:r>
        <w:rPr>
          <w:noProof/>
          <w:lang w:eastAsia="en-GB"/>
        </w:rPr>
        <w:drawing>
          <wp:anchor distT="0" distB="0" distL="114300" distR="114300" simplePos="0" relativeHeight="251659264" behindDoc="1" locked="0" layoutInCell="1" allowOverlap="1" wp14:anchorId="4AF9D723" wp14:editId="4AF9D724">
            <wp:simplePos x="0" y="0"/>
            <wp:positionH relativeFrom="column">
              <wp:posOffset>2901315</wp:posOffset>
            </wp:positionH>
            <wp:positionV relativeFrom="paragraph">
              <wp:posOffset>-974724</wp:posOffset>
            </wp:positionV>
            <wp:extent cx="4076046" cy="288159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mat Shapes.png"/>
                    <pic:cNvPicPr/>
                  </pic:nvPicPr>
                  <pic:blipFill>
                    <a:blip r:embed="rId8" cstate="print">
                      <a:extLst>
                        <a:ext uri="{28A0092B-C50C-407E-A947-70E740481C1C}">
                          <a14:useLocalDpi xmlns:a14="http://schemas.microsoft.com/office/drawing/2010/main" val="0"/>
                        </a:ext>
                      </a:extLst>
                    </a:blip>
                    <a:stretch>
                      <a:fillRect/>
                    </a:stretch>
                  </pic:blipFill>
                  <pic:spPr>
                    <a:xfrm rot="20115285">
                      <a:off x="0" y="0"/>
                      <a:ext cx="4076046" cy="2881592"/>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1" locked="0" layoutInCell="1" allowOverlap="1" wp14:anchorId="4AF9D725" wp14:editId="4AF9D726">
            <wp:simplePos x="0" y="0"/>
            <wp:positionH relativeFrom="page">
              <wp:posOffset>226060</wp:posOffset>
            </wp:positionH>
            <wp:positionV relativeFrom="paragraph">
              <wp:posOffset>-812165</wp:posOffset>
            </wp:positionV>
            <wp:extent cx="1388979" cy="143827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mat Logo Text Onl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8979" cy="1438275"/>
                    </a:xfrm>
                    <a:prstGeom prst="rect">
                      <a:avLst/>
                    </a:prstGeom>
                  </pic:spPr>
                </pic:pic>
              </a:graphicData>
            </a:graphic>
          </wp:anchor>
        </w:drawing>
      </w:r>
      <w:r w:rsidR="005B1E50">
        <w:t>JAMES MONTGOMERY ACADEMY TRUST GOVERNANCE STATEMENT</w:t>
      </w:r>
    </w:p>
    <w:p w14:paraId="4AF9D669" w14:textId="77777777" w:rsidR="005B1E50" w:rsidRDefault="005B1E50"/>
    <w:p w14:paraId="4AF9D66A" w14:textId="77777777" w:rsidR="005B1E50" w:rsidRDefault="005B1E50">
      <w:r>
        <w:t xml:space="preserve">James Montgomery Academy Trust was incorporated in November 2016.  A company limited by guarantee with no share capital. We are an exempt educational charity under the Academies Act.  </w:t>
      </w:r>
    </w:p>
    <w:p w14:paraId="4AF9D66B" w14:textId="77777777" w:rsidR="005B1E50" w:rsidRDefault="005B1E50">
      <w:r>
        <w:t xml:space="preserve">The Members have an overview of the governance arrangements of the Trust and the power to appoint and remove </w:t>
      </w:r>
      <w:r w:rsidR="00187E74">
        <w:t>trustees.</w:t>
      </w:r>
      <w:r>
        <w:t xml:space="preserve"> </w:t>
      </w:r>
    </w:p>
    <w:p w14:paraId="4AF9D66C" w14:textId="77777777" w:rsidR="005B1E50" w:rsidRDefault="005B1E50">
      <w:r>
        <w:t xml:space="preserve">The </w:t>
      </w:r>
      <w:r w:rsidR="00187E74">
        <w:t>Trustees</w:t>
      </w:r>
      <w:r>
        <w:t xml:space="preserve"> of the charitable company are directors for the purposes of the Companies Act 2006 and trustees for the purposes of charity legislation. </w:t>
      </w:r>
      <w:r w:rsidR="00187E74">
        <w:t>Trustees</w:t>
      </w:r>
      <w:r>
        <w:t xml:space="preserve"> of the charitable company are nominated by either the Secretary of State for Education or by the members. </w:t>
      </w:r>
      <w:r w:rsidR="00187E74">
        <w:t>Trustees</w:t>
      </w:r>
      <w:r>
        <w:t xml:space="preserve">, who are appointed on a voluntary basis, are drawn from the public and private sector, and bring educational and other professional expertise. </w:t>
      </w:r>
    </w:p>
    <w:p w14:paraId="4AF9D66D" w14:textId="77777777" w:rsidR="005B1E50" w:rsidRDefault="005B1E50">
      <w:r>
        <w:t>The Individual Governing Bodies of our academy schools</w:t>
      </w:r>
      <w:r w:rsidR="00187E74">
        <w:t xml:space="preserve"> are an advisory </w:t>
      </w:r>
      <w:r>
        <w:t xml:space="preserve">body with specific functions delegated from the Board of </w:t>
      </w:r>
      <w:r w:rsidR="00187E74">
        <w:t>Trustees</w:t>
      </w:r>
      <w:r>
        <w:t xml:space="preserve">.  The Board of </w:t>
      </w:r>
      <w:r w:rsidR="00187E74">
        <w:t>Trustees</w:t>
      </w:r>
      <w:r>
        <w:t xml:space="preserve"> in the MAT remains accountable in law and to OFSTED and the Education and Skills Funding Agency for the exercise of its functions. The specific functions and decisions that are reserved to the Board are set out in the Trust’s Scheme of Delegation. The Trust Board of </w:t>
      </w:r>
      <w:r w:rsidR="00187E74">
        <w:t>Trustees</w:t>
      </w:r>
      <w:r>
        <w:t xml:space="preserve"> has decided to meet at least six times a year in accordance with the Academies Financial Handbook.   The Board of </w:t>
      </w:r>
      <w:r w:rsidR="00187E74">
        <w:t>Trustees</w:t>
      </w:r>
      <w:r>
        <w:t xml:space="preserve"> (</w:t>
      </w:r>
      <w:proofErr w:type="spellStart"/>
      <w:r>
        <w:t>Bo</w:t>
      </w:r>
      <w:r w:rsidR="00187E74">
        <w:t>T</w:t>
      </w:r>
      <w:proofErr w:type="spellEnd"/>
      <w:r>
        <w:t>) sets out group strategy and operational policies, which are then applied within and across all academies through the Executive Leadership of the Trust and via Heads of our Academy Sch</w:t>
      </w:r>
      <w:r w:rsidR="00187E74">
        <w:t xml:space="preserve">ools.  Sub-committees of the </w:t>
      </w:r>
      <w:proofErr w:type="spellStart"/>
      <w:r w:rsidR="00187E74">
        <w:t>BoT</w:t>
      </w:r>
      <w:proofErr w:type="spellEnd"/>
      <w:r>
        <w:t xml:space="preserve">, together with their Terms of Reference are </w:t>
      </w:r>
      <w:r w:rsidR="00187E74">
        <w:t>reviewed annually.</w:t>
      </w:r>
      <w:r>
        <w:t xml:space="preserve"> The following committees are:</w:t>
      </w:r>
    </w:p>
    <w:p w14:paraId="4AF9D66E" w14:textId="77777777" w:rsidR="005B1E50" w:rsidRDefault="005B1E50" w:rsidP="004E5F9A">
      <w:pPr>
        <w:pStyle w:val="ListParagraph"/>
        <w:numPr>
          <w:ilvl w:val="0"/>
          <w:numId w:val="2"/>
        </w:numPr>
        <w:spacing w:after="0"/>
      </w:pPr>
      <w:r>
        <w:t>Audit and Risk</w:t>
      </w:r>
    </w:p>
    <w:p w14:paraId="4AF9D66F" w14:textId="77777777" w:rsidR="005B1E50" w:rsidRDefault="005B1E50" w:rsidP="004E5F9A">
      <w:pPr>
        <w:pStyle w:val="ListParagraph"/>
        <w:numPr>
          <w:ilvl w:val="0"/>
          <w:numId w:val="2"/>
        </w:numPr>
        <w:spacing w:after="0"/>
      </w:pPr>
      <w:r>
        <w:t>Finance Capital and Resources</w:t>
      </w:r>
    </w:p>
    <w:p w14:paraId="4AF9D670" w14:textId="77777777" w:rsidR="005B1E50" w:rsidRDefault="004E5F9A" w:rsidP="004E5F9A">
      <w:pPr>
        <w:pStyle w:val="ListParagraph"/>
        <w:numPr>
          <w:ilvl w:val="0"/>
          <w:numId w:val="2"/>
        </w:numPr>
        <w:spacing w:after="0"/>
      </w:pPr>
      <w:r>
        <w:t>Governance</w:t>
      </w:r>
    </w:p>
    <w:p w14:paraId="4AF9D671" w14:textId="77777777" w:rsidR="004E5F9A" w:rsidRDefault="004E5F9A" w:rsidP="004E5F9A">
      <w:pPr>
        <w:spacing w:after="0"/>
      </w:pPr>
      <w:r>
        <w:t>MEMBERS</w:t>
      </w:r>
    </w:p>
    <w:tbl>
      <w:tblPr>
        <w:tblStyle w:val="TableGrid"/>
        <w:tblW w:w="9493" w:type="dxa"/>
        <w:tblLook w:val="04A0" w:firstRow="1" w:lastRow="0" w:firstColumn="1" w:lastColumn="0" w:noHBand="0" w:noVBand="1"/>
      </w:tblPr>
      <w:tblGrid>
        <w:gridCol w:w="1803"/>
        <w:gridCol w:w="1311"/>
        <w:gridCol w:w="1276"/>
        <w:gridCol w:w="5103"/>
      </w:tblGrid>
      <w:tr w:rsidR="004E5F9A" w14:paraId="4AF9D676" w14:textId="77777777" w:rsidTr="00725595">
        <w:tc>
          <w:tcPr>
            <w:tcW w:w="1803" w:type="dxa"/>
            <w:shd w:val="clear" w:color="auto" w:fill="E8F3D3" w:themeFill="accent2" w:themeFillTint="33"/>
          </w:tcPr>
          <w:p w14:paraId="4AF9D672" w14:textId="77777777" w:rsidR="004E5F9A" w:rsidRDefault="004E5F9A" w:rsidP="004E5F9A">
            <w:r>
              <w:t>Full Name</w:t>
            </w:r>
          </w:p>
        </w:tc>
        <w:tc>
          <w:tcPr>
            <w:tcW w:w="1311" w:type="dxa"/>
            <w:shd w:val="clear" w:color="auto" w:fill="E8F3D3" w:themeFill="accent2" w:themeFillTint="33"/>
          </w:tcPr>
          <w:p w14:paraId="4AF9D673" w14:textId="77777777" w:rsidR="004E5F9A" w:rsidRDefault="004E5F9A" w:rsidP="004E5F9A">
            <w:r>
              <w:t>Date of Appointment</w:t>
            </w:r>
          </w:p>
        </w:tc>
        <w:tc>
          <w:tcPr>
            <w:tcW w:w="1276" w:type="dxa"/>
            <w:shd w:val="clear" w:color="auto" w:fill="E8F3D3" w:themeFill="accent2" w:themeFillTint="33"/>
          </w:tcPr>
          <w:p w14:paraId="4AF9D674" w14:textId="77777777" w:rsidR="004E5F9A" w:rsidRDefault="004E5F9A" w:rsidP="004E5F9A">
            <w:r>
              <w:t>Date Stepped Down</w:t>
            </w:r>
          </w:p>
        </w:tc>
        <w:tc>
          <w:tcPr>
            <w:tcW w:w="5103" w:type="dxa"/>
            <w:shd w:val="clear" w:color="auto" w:fill="E8F3D3" w:themeFill="accent2" w:themeFillTint="33"/>
          </w:tcPr>
          <w:p w14:paraId="4AF9D675" w14:textId="77777777" w:rsidR="004E5F9A" w:rsidRDefault="004E5F9A" w:rsidP="004E5F9A">
            <w:r>
              <w:t>Declared Business and /or Pecuniary Interest</w:t>
            </w:r>
          </w:p>
        </w:tc>
      </w:tr>
      <w:tr w:rsidR="004E5F9A" w14:paraId="4AF9D682" w14:textId="77777777" w:rsidTr="00725595">
        <w:tc>
          <w:tcPr>
            <w:tcW w:w="1803" w:type="dxa"/>
          </w:tcPr>
          <w:p w14:paraId="4AF9D677" w14:textId="77777777" w:rsidR="004E5F9A" w:rsidRDefault="004E5F9A" w:rsidP="004E5F9A">
            <w:r>
              <w:t>Huw Thomas</w:t>
            </w:r>
          </w:p>
        </w:tc>
        <w:tc>
          <w:tcPr>
            <w:tcW w:w="1311" w:type="dxa"/>
          </w:tcPr>
          <w:p w14:paraId="4AF9D678" w14:textId="77777777" w:rsidR="004E5F9A" w:rsidRDefault="004E5F9A" w:rsidP="004E5F9A">
            <w:r>
              <w:t>17/11/2016</w:t>
            </w:r>
          </w:p>
        </w:tc>
        <w:tc>
          <w:tcPr>
            <w:tcW w:w="1276" w:type="dxa"/>
          </w:tcPr>
          <w:p w14:paraId="4AF9D679" w14:textId="77777777" w:rsidR="004E5F9A" w:rsidRDefault="004E5F9A" w:rsidP="004E5F9A">
            <w:r>
              <w:t>Current Member</w:t>
            </w:r>
          </w:p>
        </w:tc>
        <w:tc>
          <w:tcPr>
            <w:tcW w:w="5103" w:type="dxa"/>
          </w:tcPr>
          <w:p w14:paraId="4AF9D67A" w14:textId="77777777" w:rsidR="004E5F9A" w:rsidRDefault="00725595" w:rsidP="004E5F9A">
            <w:r>
              <w:t>Member of Swanland Education Trust</w:t>
            </w:r>
          </w:p>
          <w:p w14:paraId="4AF9D67B" w14:textId="77777777" w:rsidR="00725595" w:rsidRDefault="00725595" w:rsidP="004E5F9A">
            <w:r>
              <w:t>Member of Whitewoods Academy Trust</w:t>
            </w:r>
          </w:p>
          <w:p w14:paraId="4AF9D67C" w14:textId="77777777" w:rsidR="00725595" w:rsidRDefault="00725595" w:rsidP="004E5F9A">
            <w:r>
              <w:t>Member, Director and Chair of DSAT</w:t>
            </w:r>
          </w:p>
          <w:p w14:paraId="4AF9D67D" w14:textId="77777777" w:rsidR="00725595" w:rsidRDefault="00725595" w:rsidP="004E5F9A">
            <w:r>
              <w:t>Diocesan Director of Educations (Sheffield)</w:t>
            </w:r>
          </w:p>
          <w:p w14:paraId="4AF9D67E" w14:textId="77777777" w:rsidR="00725595" w:rsidRDefault="00725595" w:rsidP="004E5F9A">
            <w:r>
              <w:t>Trustee of St Matthew’s House, Sheffield</w:t>
            </w:r>
          </w:p>
          <w:p w14:paraId="4AF9D67F" w14:textId="77777777" w:rsidR="00725595" w:rsidRDefault="00725595" w:rsidP="004E5F9A">
            <w:r>
              <w:t>Trustee of Church Burgesses Education Fund</w:t>
            </w:r>
          </w:p>
          <w:p w14:paraId="4AF9D680" w14:textId="77777777" w:rsidR="00725595" w:rsidRDefault="00725595" w:rsidP="004E5F9A">
            <w:r>
              <w:t>Published literature in own name</w:t>
            </w:r>
          </w:p>
          <w:p w14:paraId="4AF9D681" w14:textId="77777777" w:rsidR="00725595" w:rsidRDefault="00725595" w:rsidP="004E5F9A"/>
        </w:tc>
      </w:tr>
      <w:tr w:rsidR="004E5F9A" w14:paraId="4AF9D68C" w14:textId="77777777" w:rsidTr="00725595">
        <w:tc>
          <w:tcPr>
            <w:tcW w:w="1803" w:type="dxa"/>
          </w:tcPr>
          <w:p w14:paraId="4AF9D683" w14:textId="77777777" w:rsidR="004E5F9A" w:rsidRDefault="004E5F9A" w:rsidP="004E5F9A">
            <w:r>
              <w:t>Derek Grover</w:t>
            </w:r>
          </w:p>
        </w:tc>
        <w:tc>
          <w:tcPr>
            <w:tcW w:w="1311" w:type="dxa"/>
          </w:tcPr>
          <w:p w14:paraId="4AF9D684" w14:textId="77777777" w:rsidR="004E5F9A" w:rsidRDefault="004E5F9A" w:rsidP="004E5F9A">
            <w:r>
              <w:t>17/11/2016</w:t>
            </w:r>
          </w:p>
        </w:tc>
        <w:tc>
          <w:tcPr>
            <w:tcW w:w="1276" w:type="dxa"/>
          </w:tcPr>
          <w:p w14:paraId="4AF9D685" w14:textId="77777777" w:rsidR="004E5F9A" w:rsidRDefault="004E5F9A" w:rsidP="004E5F9A">
            <w:r>
              <w:t>Current Member</w:t>
            </w:r>
          </w:p>
        </w:tc>
        <w:tc>
          <w:tcPr>
            <w:tcW w:w="5103" w:type="dxa"/>
          </w:tcPr>
          <w:p w14:paraId="4AF9D686" w14:textId="77777777" w:rsidR="004E5F9A" w:rsidRDefault="00725595" w:rsidP="004E5F9A">
            <w:r>
              <w:t>Chair of Governors at Broomhill Infant School</w:t>
            </w:r>
          </w:p>
          <w:p w14:paraId="4AF9D687" w14:textId="77777777" w:rsidR="00725595" w:rsidRDefault="00725595" w:rsidP="00725595">
            <w:r>
              <w:t>Trustee of Sheaf Cooperative Trust</w:t>
            </w:r>
          </w:p>
          <w:p w14:paraId="4AF9D688" w14:textId="77777777" w:rsidR="00725595" w:rsidRDefault="00725595" w:rsidP="00725595">
            <w:r>
              <w:t>Trustee of Sheffield South East Trust</w:t>
            </w:r>
          </w:p>
          <w:p w14:paraId="4AF9D689" w14:textId="77777777" w:rsidR="00725595" w:rsidRDefault="00725595" w:rsidP="00725595">
            <w:r>
              <w:t>Member of DSAT</w:t>
            </w:r>
          </w:p>
          <w:p w14:paraId="4AF9D68A" w14:textId="77777777" w:rsidR="00725595" w:rsidRDefault="00725595" w:rsidP="00725595">
            <w:pPr>
              <w:rPr>
                <w:i/>
              </w:rPr>
            </w:pPr>
            <w:r w:rsidRPr="00725595">
              <w:rPr>
                <w:i/>
              </w:rPr>
              <w:t>Chair of Sheffield Association for the Voluntary Teaching of English (ends 5/12/19)</w:t>
            </w:r>
          </w:p>
          <w:p w14:paraId="4AF9D68B" w14:textId="77777777" w:rsidR="00725595" w:rsidRPr="00725595" w:rsidRDefault="00725595" w:rsidP="00725595">
            <w:pPr>
              <w:rPr>
                <w:i/>
              </w:rPr>
            </w:pPr>
          </w:p>
        </w:tc>
      </w:tr>
      <w:tr w:rsidR="004E5F9A" w14:paraId="4AF9D698" w14:textId="77777777" w:rsidTr="00725595">
        <w:tc>
          <w:tcPr>
            <w:tcW w:w="1803" w:type="dxa"/>
          </w:tcPr>
          <w:p w14:paraId="4AF9D692" w14:textId="77777777" w:rsidR="004E5F9A" w:rsidRDefault="004E5F9A" w:rsidP="004E5F9A">
            <w:r>
              <w:t>Martin Harrison</w:t>
            </w:r>
          </w:p>
        </w:tc>
        <w:tc>
          <w:tcPr>
            <w:tcW w:w="1311" w:type="dxa"/>
          </w:tcPr>
          <w:p w14:paraId="4AF9D693" w14:textId="77777777" w:rsidR="004E5F9A" w:rsidRDefault="004E5F9A" w:rsidP="004E5F9A">
            <w:r>
              <w:t>17/11/2016</w:t>
            </w:r>
          </w:p>
        </w:tc>
        <w:tc>
          <w:tcPr>
            <w:tcW w:w="1276" w:type="dxa"/>
          </w:tcPr>
          <w:p w14:paraId="4AF9D694" w14:textId="77777777" w:rsidR="004E5F9A" w:rsidRDefault="004E5F9A" w:rsidP="004E5F9A">
            <w:r>
              <w:t>Current Member</w:t>
            </w:r>
          </w:p>
        </w:tc>
        <w:tc>
          <w:tcPr>
            <w:tcW w:w="5103" w:type="dxa"/>
          </w:tcPr>
          <w:p w14:paraId="4AF9D695" w14:textId="77777777" w:rsidR="004E5F9A" w:rsidRDefault="00725595" w:rsidP="004E5F9A">
            <w:r>
              <w:t>Employee of SCC Group</w:t>
            </w:r>
          </w:p>
          <w:p w14:paraId="4AF9D696" w14:textId="77777777" w:rsidR="00725595" w:rsidRDefault="00725595" w:rsidP="004E5F9A">
            <w:r>
              <w:t xml:space="preserve">Director &amp; Co Secretary of Victoria Community Enterprise Ltd </w:t>
            </w:r>
          </w:p>
          <w:p w14:paraId="4AF9D697" w14:textId="77777777" w:rsidR="00725595" w:rsidRDefault="00527FBA" w:rsidP="004E5F9A">
            <w:r>
              <w:t>Son employed by BHP</w:t>
            </w:r>
          </w:p>
        </w:tc>
      </w:tr>
      <w:tr w:rsidR="006700A9" w14:paraId="41957E73" w14:textId="77777777" w:rsidTr="00725595">
        <w:tc>
          <w:tcPr>
            <w:tcW w:w="1803" w:type="dxa"/>
          </w:tcPr>
          <w:p w14:paraId="72037905" w14:textId="5DA064C7" w:rsidR="006700A9" w:rsidRDefault="006700A9" w:rsidP="004E5F9A">
            <w:r>
              <w:t>Alan Richards</w:t>
            </w:r>
          </w:p>
        </w:tc>
        <w:tc>
          <w:tcPr>
            <w:tcW w:w="1311" w:type="dxa"/>
          </w:tcPr>
          <w:p w14:paraId="0A469E05" w14:textId="4CEA0B17" w:rsidR="006700A9" w:rsidRDefault="006700A9" w:rsidP="004E5F9A">
            <w:r>
              <w:t>01/09/202</w:t>
            </w:r>
            <w:r w:rsidR="00C35DF2">
              <w:t>3</w:t>
            </w:r>
          </w:p>
        </w:tc>
        <w:tc>
          <w:tcPr>
            <w:tcW w:w="1276" w:type="dxa"/>
          </w:tcPr>
          <w:p w14:paraId="5228DA31" w14:textId="7F6E88C3" w:rsidR="006700A9" w:rsidRDefault="00C35DF2" w:rsidP="004E5F9A">
            <w:r>
              <w:t>Current Member</w:t>
            </w:r>
          </w:p>
        </w:tc>
        <w:tc>
          <w:tcPr>
            <w:tcW w:w="5103" w:type="dxa"/>
          </w:tcPr>
          <w:p w14:paraId="602D9FC8" w14:textId="77777777" w:rsidR="00BF7029" w:rsidRPr="00562F08" w:rsidRDefault="00BF7029" w:rsidP="00BF7029">
            <w:r w:rsidRPr="00562F08">
              <w:t>Learners First Director (governance)</w:t>
            </w:r>
          </w:p>
          <w:p w14:paraId="0447625F" w14:textId="052401D3" w:rsidR="00646741" w:rsidRDefault="00BF7029" w:rsidP="00BF7029">
            <w:r w:rsidRPr="00562F08">
              <w:lastRenderedPageBreak/>
              <w:t>Governance support to</w:t>
            </w:r>
            <w:r>
              <w:rPr>
                <w:i/>
              </w:rPr>
              <w:t xml:space="preserve"> Sheffield Inclusion Centre, Stanley St Peters, Common Road Infants, </w:t>
            </w:r>
            <w:proofErr w:type="spellStart"/>
            <w:r>
              <w:rPr>
                <w:i/>
              </w:rPr>
              <w:t>Astrea</w:t>
            </w:r>
            <w:proofErr w:type="spellEnd"/>
            <w:r>
              <w:rPr>
                <w:i/>
              </w:rPr>
              <w:t xml:space="preserve"> Academy Trust, YBHU ad Action 4 Results</w:t>
            </w:r>
            <w:r>
              <w:t xml:space="preserve"> </w:t>
            </w:r>
          </w:p>
        </w:tc>
      </w:tr>
      <w:tr w:rsidR="005B2004" w14:paraId="4AF9D69D" w14:textId="77777777" w:rsidTr="00725595">
        <w:tc>
          <w:tcPr>
            <w:tcW w:w="1803" w:type="dxa"/>
          </w:tcPr>
          <w:p w14:paraId="4AF9D699" w14:textId="77777777" w:rsidR="005B2004" w:rsidRDefault="005B2004" w:rsidP="004E5F9A">
            <w:proofErr w:type="spellStart"/>
            <w:r>
              <w:lastRenderedPageBreak/>
              <w:t>Rev’d</w:t>
            </w:r>
            <w:proofErr w:type="spellEnd"/>
            <w:r>
              <w:t xml:space="preserve"> Sophie </w:t>
            </w:r>
            <w:proofErr w:type="spellStart"/>
            <w:r>
              <w:t>Jelley</w:t>
            </w:r>
            <w:proofErr w:type="spellEnd"/>
          </w:p>
        </w:tc>
        <w:tc>
          <w:tcPr>
            <w:tcW w:w="1311" w:type="dxa"/>
          </w:tcPr>
          <w:p w14:paraId="4AF9D69A" w14:textId="77777777" w:rsidR="005B2004" w:rsidRDefault="005B2004" w:rsidP="004E5F9A">
            <w:r>
              <w:t>17/11/2020</w:t>
            </w:r>
          </w:p>
        </w:tc>
        <w:tc>
          <w:tcPr>
            <w:tcW w:w="1276" w:type="dxa"/>
          </w:tcPr>
          <w:p w14:paraId="4AF9D69B" w14:textId="77777777" w:rsidR="005B2004" w:rsidRDefault="005B2004" w:rsidP="004E5F9A">
            <w:r>
              <w:t>Current Member</w:t>
            </w:r>
          </w:p>
        </w:tc>
        <w:tc>
          <w:tcPr>
            <w:tcW w:w="5103" w:type="dxa"/>
          </w:tcPr>
          <w:p w14:paraId="4AF9D69C" w14:textId="77777777" w:rsidR="005B2004" w:rsidRDefault="005B2004" w:rsidP="004E5F9A">
            <w:r>
              <w:t>Bishop of Doncaster</w:t>
            </w:r>
          </w:p>
        </w:tc>
      </w:tr>
      <w:tr w:rsidR="00AE3DF3" w14:paraId="4AF9D6A2" w14:textId="77777777" w:rsidTr="005B2004">
        <w:tc>
          <w:tcPr>
            <w:tcW w:w="1803" w:type="dxa"/>
            <w:shd w:val="clear" w:color="auto" w:fill="E8F3D3" w:themeFill="accent2" w:themeFillTint="33"/>
          </w:tcPr>
          <w:p w14:paraId="4AF9D69E" w14:textId="77777777" w:rsidR="00AE3DF3" w:rsidRDefault="00AE3DF3" w:rsidP="004E5F9A">
            <w:r>
              <w:t>HISTORIC MEMBERS</w:t>
            </w:r>
          </w:p>
        </w:tc>
        <w:tc>
          <w:tcPr>
            <w:tcW w:w="1311" w:type="dxa"/>
            <w:shd w:val="clear" w:color="auto" w:fill="E8F3D3" w:themeFill="accent2" w:themeFillTint="33"/>
          </w:tcPr>
          <w:p w14:paraId="4AF9D69F" w14:textId="77777777" w:rsidR="00AE3DF3" w:rsidRDefault="00AE3DF3" w:rsidP="004E5F9A"/>
        </w:tc>
        <w:tc>
          <w:tcPr>
            <w:tcW w:w="1276" w:type="dxa"/>
            <w:shd w:val="clear" w:color="auto" w:fill="E8F3D3" w:themeFill="accent2" w:themeFillTint="33"/>
          </w:tcPr>
          <w:p w14:paraId="4AF9D6A0" w14:textId="77777777" w:rsidR="00AE3DF3" w:rsidRDefault="00AE3DF3" w:rsidP="004E5F9A"/>
        </w:tc>
        <w:tc>
          <w:tcPr>
            <w:tcW w:w="5103" w:type="dxa"/>
            <w:shd w:val="clear" w:color="auto" w:fill="E8F3D3" w:themeFill="accent2" w:themeFillTint="33"/>
          </w:tcPr>
          <w:p w14:paraId="4AF9D6A1" w14:textId="77777777" w:rsidR="00AE3DF3" w:rsidRDefault="00AE3DF3" w:rsidP="004E5F9A"/>
        </w:tc>
      </w:tr>
      <w:tr w:rsidR="00AE3DF3" w14:paraId="4AF9D6A7" w14:textId="77777777" w:rsidTr="00725595">
        <w:tc>
          <w:tcPr>
            <w:tcW w:w="1803" w:type="dxa"/>
          </w:tcPr>
          <w:p w14:paraId="4AF9D6A3" w14:textId="77777777" w:rsidR="00AE3DF3" w:rsidRDefault="00AE3DF3" w:rsidP="00AE3DF3">
            <w:r>
              <w:t>Melanie Fitzgerald</w:t>
            </w:r>
          </w:p>
        </w:tc>
        <w:tc>
          <w:tcPr>
            <w:tcW w:w="1311" w:type="dxa"/>
          </w:tcPr>
          <w:p w14:paraId="4AF9D6A4" w14:textId="77777777" w:rsidR="00AE3DF3" w:rsidRDefault="00AE3DF3" w:rsidP="00AE3DF3">
            <w:r>
              <w:t>17/11/2016</w:t>
            </w:r>
          </w:p>
        </w:tc>
        <w:tc>
          <w:tcPr>
            <w:tcW w:w="1276" w:type="dxa"/>
          </w:tcPr>
          <w:p w14:paraId="4AF9D6A5" w14:textId="77777777" w:rsidR="00AE3DF3" w:rsidRDefault="00AE3DF3" w:rsidP="00AE3DF3">
            <w:r>
              <w:t>09/01/2020</w:t>
            </w:r>
          </w:p>
        </w:tc>
        <w:tc>
          <w:tcPr>
            <w:tcW w:w="5103" w:type="dxa"/>
          </w:tcPr>
          <w:p w14:paraId="4AF9D6A6" w14:textId="77777777" w:rsidR="00AE3DF3" w:rsidRDefault="00AE3DF3" w:rsidP="00AE3DF3">
            <w:r>
              <w:t>Member of DSAT</w:t>
            </w:r>
            <w:r>
              <w:br/>
              <w:t>Chair of Governors at St Marys Academy Sheffield</w:t>
            </w:r>
          </w:p>
        </w:tc>
      </w:tr>
      <w:tr w:rsidR="00AE3DF3" w14:paraId="4AF9D6AE" w14:textId="77777777" w:rsidTr="00725595">
        <w:tc>
          <w:tcPr>
            <w:tcW w:w="1803" w:type="dxa"/>
          </w:tcPr>
          <w:p w14:paraId="4AF9D6A8" w14:textId="77777777" w:rsidR="00AE3DF3" w:rsidRDefault="00AE3DF3" w:rsidP="00AE3DF3">
            <w:r>
              <w:t>Bishop Peter Burrows</w:t>
            </w:r>
          </w:p>
        </w:tc>
        <w:tc>
          <w:tcPr>
            <w:tcW w:w="1311" w:type="dxa"/>
          </w:tcPr>
          <w:p w14:paraId="4AF9D6A9" w14:textId="77777777" w:rsidR="00AE3DF3" w:rsidRDefault="00AE3DF3" w:rsidP="00AE3DF3">
            <w:r>
              <w:t>17/11/2016</w:t>
            </w:r>
          </w:p>
        </w:tc>
        <w:tc>
          <w:tcPr>
            <w:tcW w:w="1276" w:type="dxa"/>
          </w:tcPr>
          <w:p w14:paraId="4AF9D6AA" w14:textId="77777777" w:rsidR="00AE3DF3" w:rsidRDefault="00AE3DF3" w:rsidP="00AE3DF3">
            <w:r>
              <w:t>31/12/2019</w:t>
            </w:r>
          </w:p>
        </w:tc>
        <w:tc>
          <w:tcPr>
            <w:tcW w:w="5103" w:type="dxa"/>
          </w:tcPr>
          <w:p w14:paraId="4AF9D6AB" w14:textId="77777777" w:rsidR="00AE3DF3" w:rsidRDefault="00AE3DF3" w:rsidP="00AE3DF3">
            <w:r>
              <w:t>Director of St Barnabas Theological Centre</w:t>
            </w:r>
          </w:p>
          <w:p w14:paraId="4AF9D6AC" w14:textId="77777777" w:rsidR="00AE3DF3" w:rsidRDefault="00AE3DF3" w:rsidP="00AE3DF3">
            <w:r>
              <w:t>Member and Director of DSAT</w:t>
            </w:r>
          </w:p>
          <w:p w14:paraId="4AF9D6AD" w14:textId="77777777" w:rsidR="00AE3DF3" w:rsidRDefault="00AE3DF3" w:rsidP="00AE3DF3">
            <w:r>
              <w:t>Director of Sheffield Board of Finance</w:t>
            </w:r>
          </w:p>
        </w:tc>
      </w:tr>
      <w:tr w:rsidR="00DA7EF3" w14:paraId="290986AF" w14:textId="77777777" w:rsidTr="00A36F08">
        <w:tc>
          <w:tcPr>
            <w:tcW w:w="1803" w:type="dxa"/>
          </w:tcPr>
          <w:p w14:paraId="2C6C8B53" w14:textId="77777777" w:rsidR="00DA7EF3" w:rsidRDefault="00DA7EF3" w:rsidP="00A36F08">
            <w:r>
              <w:t>Steven Gardner</w:t>
            </w:r>
          </w:p>
        </w:tc>
        <w:tc>
          <w:tcPr>
            <w:tcW w:w="1311" w:type="dxa"/>
          </w:tcPr>
          <w:p w14:paraId="5B29B68F" w14:textId="77777777" w:rsidR="00DA7EF3" w:rsidRDefault="00DA7EF3" w:rsidP="00A36F08">
            <w:r>
              <w:t>17/11/2016</w:t>
            </w:r>
          </w:p>
        </w:tc>
        <w:tc>
          <w:tcPr>
            <w:tcW w:w="1276" w:type="dxa"/>
          </w:tcPr>
          <w:p w14:paraId="6A4D69C2" w14:textId="05B28C0A" w:rsidR="00DA7EF3" w:rsidRDefault="00533DF4" w:rsidP="00A36F08">
            <w:r>
              <w:t>31/01/2023</w:t>
            </w:r>
          </w:p>
        </w:tc>
        <w:tc>
          <w:tcPr>
            <w:tcW w:w="5103" w:type="dxa"/>
          </w:tcPr>
          <w:p w14:paraId="36DF2134" w14:textId="2DB31E65" w:rsidR="00DA7EF3" w:rsidRDefault="00DA7EF3" w:rsidP="00A36F08"/>
        </w:tc>
      </w:tr>
      <w:tr w:rsidR="00DA7EF3" w14:paraId="7A2D06D8" w14:textId="77777777" w:rsidTr="00725595">
        <w:tc>
          <w:tcPr>
            <w:tcW w:w="1803" w:type="dxa"/>
          </w:tcPr>
          <w:p w14:paraId="5B05DA41" w14:textId="77777777" w:rsidR="00DA7EF3" w:rsidRDefault="00DA7EF3" w:rsidP="00AE3DF3"/>
        </w:tc>
        <w:tc>
          <w:tcPr>
            <w:tcW w:w="1311" w:type="dxa"/>
          </w:tcPr>
          <w:p w14:paraId="0A92D3CC" w14:textId="77777777" w:rsidR="00DA7EF3" w:rsidRDefault="00DA7EF3" w:rsidP="00AE3DF3"/>
        </w:tc>
        <w:tc>
          <w:tcPr>
            <w:tcW w:w="1276" w:type="dxa"/>
          </w:tcPr>
          <w:p w14:paraId="3DD3E6F7" w14:textId="77777777" w:rsidR="00DA7EF3" w:rsidRDefault="00DA7EF3" w:rsidP="00AE3DF3"/>
        </w:tc>
        <w:tc>
          <w:tcPr>
            <w:tcW w:w="5103" w:type="dxa"/>
          </w:tcPr>
          <w:p w14:paraId="055071DE" w14:textId="77777777" w:rsidR="00DA7EF3" w:rsidRDefault="00DA7EF3" w:rsidP="00AE3DF3"/>
        </w:tc>
      </w:tr>
    </w:tbl>
    <w:p w14:paraId="4AF9D6AF" w14:textId="77777777" w:rsidR="004E5F9A" w:rsidRDefault="004E5F9A" w:rsidP="004E5F9A">
      <w:pPr>
        <w:spacing w:after="0"/>
      </w:pPr>
    </w:p>
    <w:p w14:paraId="4AF9D6B0" w14:textId="77777777" w:rsidR="008D6C92" w:rsidRPr="008D6C92" w:rsidRDefault="003F191A" w:rsidP="004E5F9A">
      <w:pPr>
        <w:spacing w:after="0"/>
        <w:rPr>
          <w:b/>
        </w:rPr>
      </w:pPr>
      <w:r>
        <w:rPr>
          <w:b/>
        </w:rPr>
        <w:t>TRUSTEES, CEO and CFO</w:t>
      </w:r>
    </w:p>
    <w:p w14:paraId="4AF9D6B1" w14:textId="77777777" w:rsidR="008D6C92" w:rsidRDefault="008D6C92" w:rsidP="004E5F9A">
      <w:pPr>
        <w:spacing w:after="0"/>
      </w:pPr>
    </w:p>
    <w:tbl>
      <w:tblPr>
        <w:tblStyle w:val="TableGrid"/>
        <w:tblW w:w="9493" w:type="dxa"/>
        <w:tblLook w:val="04A0" w:firstRow="1" w:lastRow="0" w:firstColumn="1" w:lastColumn="0" w:noHBand="0" w:noVBand="1"/>
      </w:tblPr>
      <w:tblGrid>
        <w:gridCol w:w="1489"/>
        <w:gridCol w:w="1305"/>
        <w:gridCol w:w="1236"/>
        <w:gridCol w:w="1111"/>
        <w:gridCol w:w="4352"/>
      </w:tblGrid>
      <w:tr w:rsidR="003F191A" w14:paraId="4AF9D6B7" w14:textId="77777777" w:rsidTr="00527FBA">
        <w:tc>
          <w:tcPr>
            <w:tcW w:w="1489" w:type="dxa"/>
            <w:shd w:val="clear" w:color="auto" w:fill="E8F3D3" w:themeFill="accent2" w:themeFillTint="33"/>
          </w:tcPr>
          <w:p w14:paraId="4AF9D6B2" w14:textId="77777777" w:rsidR="003F191A" w:rsidRDefault="003F191A" w:rsidP="000A3D53">
            <w:r>
              <w:t>Full Name</w:t>
            </w:r>
          </w:p>
        </w:tc>
        <w:tc>
          <w:tcPr>
            <w:tcW w:w="1305" w:type="dxa"/>
            <w:shd w:val="clear" w:color="auto" w:fill="E8F3D3" w:themeFill="accent2" w:themeFillTint="33"/>
          </w:tcPr>
          <w:p w14:paraId="4AF9D6B3" w14:textId="77777777" w:rsidR="003F191A" w:rsidRDefault="003F191A" w:rsidP="000A3D53">
            <w:r>
              <w:t>Date of Appointment</w:t>
            </w:r>
          </w:p>
        </w:tc>
        <w:tc>
          <w:tcPr>
            <w:tcW w:w="1236" w:type="dxa"/>
            <w:shd w:val="clear" w:color="auto" w:fill="E8F3D3" w:themeFill="accent2" w:themeFillTint="33"/>
          </w:tcPr>
          <w:p w14:paraId="4AF9D6B4" w14:textId="77777777" w:rsidR="003F191A" w:rsidRDefault="003F191A" w:rsidP="000A3D53">
            <w:r>
              <w:t>Date Stepped Down</w:t>
            </w:r>
          </w:p>
        </w:tc>
        <w:tc>
          <w:tcPr>
            <w:tcW w:w="1111" w:type="dxa"/>
            <w:shd w:val="clear" w:color="auto" w:fill="E8F3D3" w:themeFill="accent2" w:themeFillTint="33"/>
          </w:tcPr>
          <w:p w14:paraId="4AF9D6B5" w14:textId="77777777" w:rsidR="003F191A" w:rsidRPr="003F191A" w:rsidRDefault="003F191A" w:rsidP="000A3D53">
            <w:pPr>
              <w:rPr>
                <w:i/>
              </w:rPr>
            </w:pPr>
            <w:r w:rsidRPr="003F191A">
              <w:rPr>
                <w:i/>
              </w:rPr>
              <w:t xml:space="preserve">Committee </w:t>
            </w:r>
          </w:p>
        </w:tc>
        <w:tc>
          <w:tcPr>
            <w:tcW w:w="4352" w:type="dxa"/>
            <w:shd w:val="clear" w:color="auto" w:fill="E8F3D3" w:themeFill="accent2" w:themeFillTint="33"/>
          </w:tcPr>
          <w:p w14:paraId="4AF9D6B6" w14:textId="77777777" w:rsidR="003F191A" w:rsidRDefault="003F191A" w:rsidP="000A3D53">
            <w:r>
              <w:t>Declared Business and /or Pecuniary Interest</w:t>
            </w:r>
          </w:p>
        </w:tc>
      </w:tr>
      <w:tr w:rsidR="003F191A" w14:paraId="4AF9D6C0" w14:textId="77777777" w:rsidTr="00527FBA">
        <w:tc>
          <w:tcPr>
            <w:tcW w:w="1489" w:type="dxa"/>
          </w:tcPr>
          <w:p w14:paraId="4AF9D6B8" w14:textId="77777777" w:rsidR="003F191A" w:rsidRDefault="003F191A" w:rsidP="000A3D53">
            <w:r>
              <w:t>Martin Harrison</w:t>
            </w:r>
          </w:p>
        </w:tc>
        <w:tc>
          <w:tcPr>
            <w:tcW w:w="1305" w:type="dxa"/>
          </w:tcPr>
          <w:p w14:paraId="4AF9D6B9" w14:textId="77777777" w:rsidR="003F191A" w:rsidRDefault="003F191A" w:rsidP="000A3D53">
            <w:r>
              <w:t>17/11/2016</w:t>
            </w:r>
          </w:p>
        </w:tc>
        <w:tc>
          <w:tcPr>
            <w:tcW w:w="1236" w:type="dxa"/>
          </w:tcPr>
          <w:p w14:paraId="4AF9D6BA" w14:textId="77777777" w:rsidR="003F191A" w:rsidRDefault="003F191A" w:rsidP="000A3D53"/>
        </w:tc>
        <w:tc>
          <w:tcPr>
            <w:tcW w:w="1111" w:type="dxa"/>
          </w:tcPr>
          <w:p w14:paraId="4AF9D6BB" w14:textId="77777777" w:rsidR="003F191A" w:rsidRPr="003F191A" w:rsidRDefault="003F191A" w:rsidP="000A3D53">
            <w:pPr>
              <w:rPr>
                <w:i/>
              </w:rPr>
            </w:pPr>
            <w:r w:rsidRPr="003F191A">
              <w:rPr>
                <w:i/>
              </w:rPr>
              <w:t>A&amp;R</w:t>
            </w:r>
          </w:p>
        </w:tc>
        <w:tc>
          <w:tcPr>
            <w:tcW w:w="4352" w:type="dxa"/>
          </w:tcPr>
          <w:p w14:paraId="4AF9D6BC" w14:textId="77777777" w:rsidR="00527FBA" w:rsidRDefault="00527FBA" w:rsidP="00527FBA">
            <w:r>
              <w:t xml:space="preserve">Employee of </w:t>
            </w:r>
            <w:r w:rsidR="004D30EA">
              <w:t>Sheffield College/Sheffield Futures</w:t>
            </w:r>
          </w:p>
          <w:p w14:paraId="4AF9D6BD" w14:textId="77777777" w:rsidR="004D30EA" w:rsidRDefault="004D30EA" w:rsidP="004D30EA">
            <w:r>
              <w:t>Sparks Managed Services Sparks Teaching Services</w:t>
            </w:r>
          </w:p>
          <w:p w14:paraId="4AF9D6BE" w14:textId="21402DC2" w:rsidR="00527FBA" w:rsidRDefault="00527FBA" w:rsidP="00527FBA">
            <w:r>
              <w:t>Director &amp; Co Secretary of Victoria Community Enterprise Ltd</w:t>
            </w:r>
            <w:r w:rsidR="008940F3">
              <w:t xml:space="preserve">, </w:t>
            </w:r>
            <w:r w:rsidR="0058362B">
              <w:t>Director of Sheffield UTC.  Secretary Dearne Valley Training</w:t>
            </w:r>
            <w:r w:rsidR="00B124A2">
              <w:t>.</w:t>
            </w:r>
          </w:p>
          <w:p w14:paraId="4AF9D6BF" w14:textId="77777777" w:rsidR="003F191A" w:rsidRDefault="00527FBA" w:rsidP="00527FBA">
            <w:r>
              <w:t>Son employed by BHP</w:t>
            </w:r>
          </w:p>
        </w:tc>
      </w:tr>
      <w:tr w:rsidR="00562F08" w14:paraId="4AF9D6CD" w14:textId="77777777" w:rsidTr="00527FBA">
        <w:tc>
          <w:tcPr>
            <w:tcW w:w="1489" w:type="dxa"/>
          </w:tcPr>
          <w:p w14:paraId="4AF9D6C8" w14:textId="77777777" w:rsidR="00562F08" w:rsidRDefault="00562F08" w:rsidP="00562F08">
            <w:r>
              <w:t>Carl Fitch</w:t>
            </w:r>
          </w:p>
        </w:tc>
        <w:tc>
          <w:tcPr>
            <w:tcW w:w="1305" w:type="dxa"/>
          </w:tcPr>
          <w:p w14:paraId="4AF9D6C9" w14:textId="77777777" w:rsidR="00562F08" w:rsidRDefault="00562F08" w:rsidP="00562F08">
            <w:r>
              <w:t>17/11/2016</w:t>
            </w:r>
          </w:p>
        </w:tc>
        <w:tc>
          <w:tcPr>
            <w:tcW w:w="1236" w:type="dxa"/>
          </w:tcPr>
          <w:p w14:paraId="4AF9D6CA" w14:textId="77777777" w:rsidR="00562F08" w:rsidRDefault="00562F08" w:rsidP="00562F08"/>
        </w:tc>
        <w:tc>
          <w:tcPr>
            <w:tcW w:w="1111" w:type="dxa"/>
          </w:tcPr>
          <w:p w14:paraId="4AF9D6CB" w14:textId="77777777" w:rsidR="00562F08" w:rsidRPr="003F191A" w:rsidRDefault="00562F08" w:rsidP="00562F08">
            <w:pPr>
              <w:rPr>
                <w:i/>
              </w:rPr>
            </w:pPr>
          </w:p>
        </w:tc>
        <w:tc>
          <w:tcPr>
            <w:tcW w:w="4352" w:type="dxa"/>
          </w:tcPr>
          <w:p w14:paraId="4AF9D6CC" w14:textId="77777777" w:rsidR="00562F08" w:rsidRDefault="00562F08" w:rsidP="00562F08">
            <w:r>
              <w:t>None to declare</w:t>
            </w:r>
          </w:p>
        </w:tc>
      </w:tr>
      <w:tr w:rsidR="00562F08" w14:paraId="4AF9D6D4" w14:textId="77777777" w:rsidTr="00527FBA">
        <w:tc>
          <w:tcPr>
            <w:tcW w:w="1489" w:type="dxa"/>
          </w:tcPr>
          <w:p w14:paraId="4AF9D6CE" w14:textId="77777777" w:rsidR="00562F08" w:rsidRDefault="00562F08" w:rsidP="00562F08">
            <w:r>
              <w:t>Katherine Hewitt</w:t>
            </w:r>
          </w:p>
        </w:tc>
        <w:tc>
          <w:tcPr>
            <w:tcW w:w="1305" w:type="dxa"/>
          </w:tcPr>
          <w:p w14:paraId="4AF9D6CF" w14:textId="77777777" w:rsidR="00562F08" w:rsidRDefault="00562F08" w:rsidP="00562F08">
            <w:r>
              <w:t>04/12/2017</w:t>
            </w:r>
          </w:p>
        </w:tc>
        <w:tc>
          <w:tcPr>
            <w:tcW w:w="1236" w:type="dxa"/>
          </w:tcPr>
          <w:p w14:paraId="4AF9D6D0" w14:textId="77777777" w:rsidR="00562F08" w:rsidRDefault="00562F08" w:rsidP="00562F08"/>
        </w:tc>
        <w:tc>
          <w:tcPr>
            <w:tcW w:w="1111" w:type="dxa"/>
          </w:tcPr>
          <w:p w14:paraId="4AF9D6D1" w14:textId="77777777" w:rsidR="00562F08" w:rsidRPr="003F191A" w:rsidRDefault="00562F08" w:rsidP="00562F08">
            <w:pPr>
              <w:rPr>
                <w:i/>
              </w:rPr>
            </w:pPr>
          </w:p>
        </w:tc>
        <w:tc>
          <w:tcPr>
            <w:tcW w:w="4352" w:type="dxa"/>
          </w:tcPr>
          <w:p w14:paraId="4AF9D6D2" w14:textId="77777777" w:rsidR="00562F08" w:rsidRDefault="00562F08" w:rsidP="00562F08">
            <w:r>
              <w:t>Sheffield City Council employee</w:t>
            </w:r>
          </w:p>
          <w:p w14:paraId="4AF9D6D3" w14:textId="77777777" w:rsidR="00562F08" w:rsidRDefault="00562F08" w:rsidP="00562F08">
            <w:r>
              <w:t>Workforce Development Manager SCSP</w:t>
            </w:r>
          </w:p>
        </w:tc>
      </w:tr>
      <w:tr w:rsidR="00562F08" w14:paraId="4AF9D6DB" w14:textId="77777777" w:rsidTr="00527FBA">
        <w:tc>
          <w:tcPr>
            <w:tcW w:w="1489" w:type="dxa"/>
          </w:tcPr>
          <w:p w14:paraId="4AF9D6D5" w14:textId="77777777" w:rsidR="00562F08" w:rsidRDefault="00562F08" w:rsidP="00562F08">
            <w:r>
              <w:t>Richard Punshon</w:t>
            </w:r>
          </w:p>
        </w:tc>
        <w:tc>
          <w:tcPr>
            <w:tcW w:w="1305" w:type="dxa"/>
          </w:tcPr>
          <w:p w14:paraId="4AF9D6D6" w14:textId="77777777" w:rsidR="00562F08" w:rsidRDefault="00562F08" w:rsidP="00562F08">
            <w:r>
              <w:t>01/12/2019</w:t>
            </w:r>
          </w:p>
        </w:tc>
        <w:tc>
          <w:tcPr>
            <w:tcW w:w="1236" w:type="dxa"/>
          </w:tcPr>
          <w:p w14:paraId="4AF9D6D7" w14:textId="77777777" w:rsidR="00562F08" w:rsidRDefault="00562F08" w:rsidP="00562F08"/>
        </w:tc>
        <w:tc>
          <w:tcPr>
            <w:tcW w:w="1111" w:type="dxa"/>
          </w:tcPr>
          <w:p w14:paraId="4AF9D6D8" w14:textId="77777777" w:rsidR="00562F08" w:rsidRPr="003F191A" w:rsidRDefault="00562F08" w:rsidP="00562F08">
            <w:pPr>
              <w:rPr>
                <w:i/>
              </w:rPr>
            </w:pPr>
            <w:r w:rsidRPr="003F191A">
              <w:rPr>
                <w:i/>
              </w:rPr>
              <w:t>A&amp;R</w:t>
            </w:r>
          </w:p>
        </w:tc>
        <w:tc>
          <w:tcPr>
            <w:tcW w:w="4352" w:type="dxa"/>
          </w:tcPr>
          <w:p w14:paraId="4AF9D6DA" w14:textId="45561C21" w:rsidR="00562F08" w:rsidRDefault="00085277" w:rsidP="00562F08">
            <w:r>
              <w:t>None to declare</w:t>
            </w:r>
          </w:p>
        </w:tc>
      </w:tr>
      <w:tr w:rsidR="00187E74" w14:paraId="4AF9D6E1" w14:textId="77777777" w:rsidTr="00527FBA">
        <w:tc>
          <w:tcPr>
            <w:tcW w:w="1489" w:type="dxa"/>
          </w:tcPr>
          <w:p w14:paraId="4AF9D6DC" w14:textId="77777777" w:rsidR="00187E74" w:rsidRDefault="00187E74" w:rsidP="00562F08">
            <w:r>
              <w:t>Vicky Helliwell</w:t>
            </w:r>
          </w:p>
        </w:tc>
        <w:tc>
          <w:tcPr>
            <w:tcW w:w="1305" w:type="dxa"/>
          </w:tcPr>
          <w:p w14:paraId="4AF9D6DD" w14:textId="77777777" w:rsidR="00187E74" w:rsidRDefault="00187E74" w:rsidP="00562F08">
            <w:r>
              <w:t>01/10/2021</w:t>
            </w:r>
          </w:p>
        </w:tc>
        <w:tc>
          <w:tcPr>
            <w:tcW w:w="1236" w:type="dxa"/>
          </w:tcPr>
          <w:p w14:paraId="4AF9D6DE" w14:textId="77777777" w:rsidR="00187E74" w:rsidRDefault="00187E74" w:rsidP="00562F08"/>
        </w:tc>
        <w:tc>
          <w:tcPr>
            <w:tcW w:w="1111" w:type="dxa"/>
          </w:tcPr>
          <w:p w14:paraId="4AF9D6DF" w14:textId="77777777" w:rsidR="00187E74" w:rsidRPr="003F191A" w:rsidRDefault="00187E74" w:rsidP="00562F08">
            <w:pPr>
              <w:rPr>
                <w:i/>
              </w:rPr>
            </w:pPr>
          </w:p>
        </w:tc>
        <w:tc>
          <w:tcPr>
            <w:tcW w:w="4352" w:type="dxa"/>
          </w:tcPr>
          <w:p w14:paraId="4AF9D6E0" w14:textId="77777777" w:rsidR="00187E74" w:rsidRDefault="00187E74" w:rsidP="00562F08">
            <w:r>
              <w:t>None to declare</w:t>
            </w:r>
          </w:p>
        </w:tc>
      </w:tr>
      <w:tr w:rsidR="00187E74" w14:paraId="4AF9D6E7" w14:textId="77777777" w:rsidTr="00527FBA">
        <w:tc>
          <w:tcPr>
            <w:tcW w:w="1489" w:type="dxa"/>
          </w:tcPr>
          <w:p w14:paraId="4AF9D6E2" w14:textId="77777777" w:rsidR="00187E74" w:rsidRDefault="00187E74" w:rsidP="00562F08">
            <w:r>
              <w:t>Craig Parkinson</w:t>
            </w:r>
          </w:p>
        </w:tc>
        <w:tc>
          <w:tcPr>
            <w:tcW w:w="1305" w:type="dxa"/>
          </w:tcPr>
          <w:p w14:paraId="4AF9D6E3" w14:textId="77777777" w:rsidR="00187E74" w:rsidRDefault="00187E74" w:rsidP="00562F08">
            <w:r>
              <w:t>01/12/2021</w:t>
            </w:r>
          </w:p>
        </w:tc>
        <w:tc>
          <w:tcPr>
            <w:tcW w:w="1236" w:type="dxa"/>
          </w:tcPr>
          <w:p w14:paraId="4AF9D6E4" w14:textId="77777777" w:rsidR="00187E74" w:rsidRDefault="00187E74" w:rsidP="00562F08"/>
        </w:tc>
        <w:tc>
          <w:tcPr>
            <w:tcW w:w="1111" w:type="dxa"/>
          </w:tcPr>
          <w:p w14:paraId="4AF9D6E5" w14:textId="77777777" w:rsidR="00187E74" w:rsidRPr="003F191A" w:rsidRDefault="00187E74" w:rsidP="00562F08">
            <w:pPr>
              <w:rPr>
                <w:i/>
              </w:rPr>
            </w:pPr>
          </w:p>
        </w:tc>
        <w:tc>
          <w:tcPr>
            <w:tcW w:w="4352" w:type="dxa"/>
          </w:tcPr>
          <w:p w14:paraId="4AF9D6E6" w14:textId="2AC327A2" w:rsidR="00187E74" w:rsidRDefault="00EA7BEF" w:rsidP="00562F08">
            <w:r>
              <w:t>None to declare</w:t>
            </w:r>
          </w:p>
        </w:tc>
      </w:tr>
      <w:tr w:rsidR="00B1158B" w14:paraId="4AF9D6F3" w14:textId="77777777" w:rsidTr="00527FBA">
        <w:tc>
          <w:tcPr>
            <w:tcW w:w="1489" w:type="dxa"/>
          </w:tcPr>
          <w:p w14:paraId="4AF9D6EE" w14:textId="77777777" w:rsidR="00B1158B" w:rsidRDefault="00B1158B" w:rsidP="00562F08">
            <w:r>
              <w:t>Ian Hutchinson</w:t>
            </w:r>
          </w:p>
        </w:tc>
        <w:tc>
          <w:tcPr>
            <w:tcW w:w="1305" w:type="dxa"/>
          </w:tcPr>
          <w:p w14:paraId="4AF9D6EF" w14:textId="77777777" w:rsidR="00B1158B" w:rsidRDefault="00B1158B" w:rsidP="00562F08">
            <w:r>
              <w:t>28/06/2022</w:t>
            </w:r>
          </w:p>
        </w:tc>
        <w:tc>
          <w:tcPr>
            <w:tcW w:w="1236" w:type="dxa"/>
          </w:tcPr>
          <w:p w14:paraId="4AF9D6F0" w14:textId="77777777" w:rsidR="00B1158B" w:rsidRDefault="00B1158B" w:rsidP="00562F08"/>
        </w:tc>
        <w:tc>
          <w:tcPr>
            <w:tcW w:w="1111" w:type="dxa"/>
          </w:tcPr>
          <w:p w14:paraId="4AF9D6F1" w14:textId="77777777" w:rsidR="00B1158B" w:rsidRPr="003F191A" w:rsidRDefault="00B1158B" w:rsidP="00562F08">
            <w:pPr>
              <w:rPr>
                <w:i/>
              </w:rPr>
            </w:pPr>
          </w:p>
        </w:tc>
        <w:tc>
          <w:tcPr>
            <w:tcW w:w="4352" w:type="dxa"/>
          </w:tcPr>
          <w:p w14:paraId="4AF9D6F2" w14:textId="77777777" w:rsidR="00B1158B" w:rsidRDefault="004D30EA" w:rsidP="00562F08">
            <w:r>
              <w:t>None to declare</w:t>
            </w:r>
          </w:p>
        </w:tc>
      </w:tr>
      <w:tr w:rsidR="00CF4725" w14:paraId="4AF9D6F9" w14:textId="77777777" w:rsidTr="004D1718">
        <w:tc>
          <w:tcPr>
            <w:tcW w:w="1489" w:type="dxa"/>
            <w:shd w:val="clear" w:color="auto" w:fill="F2F5D7" w:themeFill="accent3" w:themeFillTint="33"/>
          </w:tcPr>
          <w:p w14:paraId="4AF9D6F4" w14:textId="77777777" w:rsidR="00CF4725" w:rsidRPr="0004445F" w:rsidRDefault="00CF4725" w:rsidP="004D1718">
            <w:r w:rsidRPr="0004445F">
              <w:t>David Silvester CEO</w:t>
            </w:r>
          </w:p>
        </w:tc>
        <w:tc>
          <w:tcPr>
            <w:tcW w:w="1305" w:type="dxa"/>
            <w:shd w:val="clear" w:color="auto" w:fill="F2F5D7" w:themeFill="accent3" w:themeFillTint="33"/>
          </w:tcPr>
          <w:p w14:paraId="4AF9D6F5" w14:textId="77777777" w:rsidR="00CF4725" w:rsidRDefault="00CF4725" w:rsidP="004D1718">
            <w:r w:rsidRPr="0004445F">
              <w:t>17/11/2016</w:t>
            </w:r>
          </w:p>
        </w:tc>
        <w:tc>
          <w:tcPr>
            <w:tcW w:w="1236" w:type="dxa"/>
            <w:shd w:val="clear" w:color="auto" w:fill="F2F5D7" w:themeFill="accent3" w:themeFillTint="33"/>
          </w:tcPr>
          <w:p w14:paraId="4AF9D6F6" w14:textId="77777777" w:rsidR="00CF4725" w:rsidRDefault="00CF4725" w:rsidP="004D1718"/>
        </w:tc>
        <w:tc>
          <w:tcPr>
            <w:tcW w:w="1111" w:type="dxa"/>
            <w:shd w:val="clear" w:color="auto" w:fill="F2F5D7" w:themeFill="accent3" w:themeFillTint="33"/>
          </w:tcPr>
          <w:p w14:paraId="4AF9D6F7" w14:textId="77777777" w:rsidR="00CF4725" w:rsidRPr="003F191A" w:rsidRDefault="00CF4725" w:rsidP="004D1718">
            <w:pPr>
              <w:rPr>
                <w:i/>
              </w:rPr>
            </w:pPr>
          </w:p>
        </w:tc>
        <w:tc>
          <w:tcPr>
            <w:tcW w:w="4352" w:type="dxa"/>
            <w:shd w:val="clear" w:color="auto" w:fill="F2F5D7" w:themeFill="accent3" w:themeFillTint="33"/>
          </w:tcPr>
          <w:p w14:paraId="4AF9D6F8" w14:textId="77777777" w:rsidR="00CF4725" w:rsidRDefault="00CF4725" w:rsidP="004D1718">
            <w:r>
              <w:t>None to declare</w:t>
            </w:r>
          </w:p>
        </w:tc>
      </w:tr>
      <w:tr w:rsidR="00CF4725" w14:paraId="4AF9D6FF" w14:textId="77777777" w:rsidTr="004D1718">
        <w:tc>
          <w:tcPr>
            <w:tcW w:w="1489" w:type="dxa"/>
            <w:shd w:val="clear" w:color="auto" w:fill="D1E7A8" w:themeFill="accent2" w:themeFillTint="66"/>
          </w:tcPr>
          <w:p w14:paraId="4AF9D6FA" w14:textId="77777777" w:rsidR="00CF4725" w:rsidRDefault="00CF4725" w:rsidP="004D1718">
            <w:r>
              <w:t>Peter Haynes CFO</w:t>
            </w:r>
          </w:p>
        </w:tc>
        <w:tc>
          <w:tcPr>
            <w:tcW w:w="1305" w:type="dxa"/>
            <w:shd w:val="clear" w:color="auto" w:fill="D1E7A8" w:themeFill="accent2" w:themeFillTint="66"/>
          </w:tcPr>
          <w:p w14:paraId="4AF9D6FB" w14:textId="77777777" w:rsidR="00CF4725" w:rsidRDefault="00CF4725" w:rsidP="004D1718">
            <w:r>
              <w:t>01/01/2020</w:t>
            </w:r>
          </w:p>
        </w:tc>
        <w:tc>
          <w:tcPr>
            <w:tcW w:w="1236" w:type="dxa"/>
            <w:shd w:val="clear" w:color="auto" w:fill="D1E7A8" w:themeFill="accent2" w:themeFillTint="66"/>
          </w:tcPr>
          <w:p w14:paraId="4AF9D6FC" w14:textId="77777777" w:rsidR="00CF4725" w:rsidRDefault="00CF4725" w:rsidP="004D1718"/>
        </w:tc>
        <w:tc>
          <w:tcPr>
            <w:tcW w:w="1111" w:type="dxa"/>
            <w:shd w:val="clear" w:color="auto" w:fill="D1E7A8" w:themeFill="accent2" w:themeFillTint="66"/>
          </w:tcPr>
          <w:p w14:paraId="4AF9D6FD" w14:textId="77777777" w:rsidR="00CF4725" w:rsidRPr="003F191A" w:rsidRDefault="00CF4725" w:rsidP="004D1718">
            <w:pPr>
              <w:rPr>
                <w:i/>
              </w:rPr>
            </w:pPr>
          </w:p>
        </w:tc>
        <w:tc>
          <w:tcPr>
            <w:tcW w:w="4352" w:type="dxa"/>
            <w:shd w:val="clear" w:color="auto" w:fill="D1E7A8" w:themeFill="accent2" w:themeFillTint="66"/>
          </w:tcPr>
          <w:p w14:paraId="4AF9D6FE" w14:textId="77777777" w:rsidR="00CF4725" w:rsidRDefault="00CF4725" w:rsidP="004D1718">
            <w:r>
              <w:t>None to declare</w:t>
            </w:r>
          </w:p>
        </w:tc>
      </w:tr>
      <w:tr w:rsidR="00CF4725" w14:paraId="4AF9D706" w14:textId="77777777" w:rsidTr="004D1718">
        <w:tc>
          <w:tcPr>
            <w:tcW w:w="1489" w:type="dxa"/>
            <w:tcBorders>
              <w:bottom w:val="single" w:sz="4" w:space="0" w:color="auto"/>
            </w:tcBorders>
            <w:shd w:val="clear" w:color="auto" w:fill="E8F3D3" w:themeFill="accent2" w:themeFillTint="33"/>
          </w:tcPr>
          <w:p w14:paraId="4AF9D700" w14:textId="77777777" w:rsidR="00CF4725" w:rsidRDefault="00CF4725" w:rsidP="004D1718">
            <w:r>
              <w:t>Jacqueline Oliver Co Sec</w:t>
            </w:r>
          </w:p>
        </w:tc>
        <w:tc>
          <w:tcPr>
            <w:tcW w:w="1305" w:type="dxa"/>
            <w:tcBorders>
              <w:bottom w:val="single" w:sz="4" w:space="0" w:color="auto"/>
            </w:tcBorders>
            <w:shd w:val="clear" w:color="auto" w:fill="E8F3D3" w:themeFill="accent2" w:themeFillTint="33"/>
          </w:tcPr>
          <w:p w14:paraId="4AF9D701" w14:textId="77777777" w:rsidR="00CF4725" w:rsidRDefault="00CF4725" w:rsidP="004D1718">
            <w:r>
              <w:t>17/11/2016</w:t>
            </w:r>
          </w:p>
        </w:tc>
        <w:tc>
          <w:tcPr>
            <w:tcW w:w="1236" w:type="dxa"/>
            <w:tcBorders>
              <w:bottom w:val="single" w:sz="4" w:space="0" w:color="auto"/>
            </w:tcBorders>
            <w:shd w:val="clear" w:color="auto" w:fill="E8F3D3" w:themeFill="accent2" w:themeFillTint="33"/>
          </w:tcPr>
          <w:p w14:paraId="4AF9D702" w14:textId="77777777" w:rsidR="00CF4725" w:rsidRDefault="00CF4725" w:rsidP="004D1718"/>
        </w:tc>
        <w:tc>
          <w:tcPr>
            <w:tcW w:w="1111" w:type="dxa"/>
            <w:tcBorders>
              <w:bottom w:val="single" w:sz="4" w:space="0" w:color="auto"/>
            </w:tcBorders>
            <w:shd w:val="clear" w:color="auto" w:fill="E8F3D3" w:themeFill="accent2" w:themeFillTint="33"/>
          </w:tcPr>
          <w:p w14:paraId="4AF9D703" w14:textId="77777777" w:rsidR="00CF4725" w:rsidRPr="003F191A" w:rsidRDefault="00CF4725" w:rsidP="004D1718">
            <w:pPr>
              <w:rPr>
                <w:i/>
              </w:rPr>
            </w:pPr>
          </w:p>
        </w:tc>
        <w:tc>
          <w:tcPr>
            <w:tcW w:w="4352" w:type="dxa"/>
            <w:tcBorders>
              <w:bottom w:val="single" w:sz="4" w:space="0" w:color="auto"/>
            </w:tcBorders>
            <w:shd w:val="clear" w:color="auto" w:fill="E8F3D3" w:themeFill="accent2" w:themeFillTint="33"/>
          </w:tcPr>
          <w:p w14:paraId="4AF9D705" w14:textId="77777777" w:rsidR="00CF4725" w:rsidRDefault="00CF4725" w:rsidP="004D1718">
            <w:r>
              <w:t>Trustee of All Saints PCC</w:t>
            </w:r>
          </w:p>
        </w:tc>
      </w:tr>
      <w:tr w:rsidR="00CF4725" w14:paraId="4AF9D70C" w14:textId="77777777" w:rsidTr="00527FBA">
        <w:tc>
          <w:tcPr>
            <w:tcW w:w="1489" w:type="dxa"/>
          </w:tcPr>
          <w:p w14:paraId="4AF9D707" w14:textId="77777777" w:rsidR="00CF4725" w:rsidRDefault="00CF4725" w:rsidP="00562F08"/>
        </w:tc>
        <w:tc>
          <w:tcPr>
            <w:tcW w:w="1305" w:type="dxa"/>
          </w:tcPr>
          <w:p w14:paraId="4AF9D708" w14:textId="77777777" w:rsidR="00CF4725" w:rsidRDefault="00CF4725" w:rsidP="00562F08"/>
        </w:tc>
        <w:tc>
          <w:tcPr>
            <w:tcW w:w="1236" w:type="dxa"/>
          </w:tcPr>
          <w:p w14:paraId="4AF9D709" w14:textId="77777777" w:rsidR="00CF4725" w:rsidRDefault="00CF4725" w:rsidP="00562F08"/>
        </w:tc>
        <w:tc>
          <w:tcPr>
            <w:tcW w:w="1111" w:type="dxa"/>
          </w:tcPr>
          <w:p w14:paraId="4AF9D70A" w14:textId="77777777" w:rsidR="00CF4725" w:rsidRPr="003F191A" w:rsidRDefault="00CF4725" w:rsidP="00562F08">
            <w:pPr>
              <w:rPr>
                <w:i/>
              </w:rPr>
            </w:pPr>
          </w:p>
        </w:tc>
        <w:tc>
          <w:tcPr>
            <w:tcW w:w="4352" w:type="dxa"/>
          </w:tcPr>
          <w:p w14:paraId="4AF9D70B" w14:textId="77777777" w:rsidR="00CF4725" w:rsidRDefault="00CF4725" w:rsidP="00562F08"/>
        </w:tc>
      </w:tr>
      <w:tr w:rsidR="00CF4725" w14:paraId="4AF9D712" w14:textId="77777777" w:rsidTr="00CF4725">
        <w:tc>
          <w:tcPr>
            <w:tcW w:w="1489" w:type="dxa"/>
            <w:shd w:val="clear" w:color="auto" w:fill="BADB7D" w:themeFill="accent2" w:themeFillTint="99"/>
          </w:tcPr>
          <w:p w14:paraId="4AF9D70D" w14:textId="77777777" w:rsidR="00CF4725" w:rsidRDefault="00CF4725" w:rsidP="00562F08">
            <w:r>
              <w:t>Others who have served</w:t>
            </w:r>
          </w:p>
        </w:tc>
        <w:tc>
          <w:tcPr>
            <w:tcW w:w="1305" w:type="dxa"/>
            <w:shd w:val="clear" w:color="auto" w:fill="BADB7D" w:themeFill="accent2" w:themeFillTint="99"/>
          </w:tcPr>
          <w:p w14:paraId="4AF9D70E" w14:textId="77777777" w:rsidR="00CF4725" w:rsidRDefault="00CF4725" w:rsidP="00562F08"/>
        </w:tc>
        <w:tc>
          <w:tcPr>
            <w:tcW w:w="1236" w:type="dxa"/>
            <w:shd w:val="clear" w:color="auto" w:fill="BADB7D" w:themeFill="accent2" w:themeFillTint="99"/>
          </w:tcPr>
          <w:p w14:paraId="4AF9D70F" w14:textId="77777777" w:rsidR="00CF4725" w:rsidRDefault="00CF4725" w:rsidP="00562F08"/>
        </w:tc>
        <w:tc>
          <w:tcPr>
            <w:tcW w:w="1111" w:type="dxa"/>
            <w:shd w:val="clear" w:color="auto" w:fill="BADB7D" w:themeFill="accent2" w:themeFillTint="99"/>
          </w:tcPr>
          <w:p w14:paraId="4AF9D710" w14:textId="77777777" w:rsidR="00CF4725" w:rsidRPr="003F191A" w:rsidRDefault="00CF4725" w:rsidP="00562F08">
            <w:pPr>
              <w:rPr>
                <w:i/>
              </w:rPr>
            </w:pPr>
          </w:p>
        </w:tc>
        <w:tc>
          <w:tcPr>
            <w:tcW w:w="4352" w:type="dxa"/>
            <w:shd w:val="clear" w:color="auto" w:fill="BADB7D" w:themeFill="accent2" w:themeFillTint="99"/>
          </w:tcPr>
          <w:p w14:paraId="4AF9D711" w14:textId="77777777" w:rsidR="00CF4725" w:rsidRDefault="00CF4725" w:rsidP="00562F08"/>
        </w:tc>
      </w:tr>
      <w:tr w:rsidR="004D30EA" w14:paraId="4AF9D718" w14:textId="77777777" w:rsidTr="004D1718">
        <w:tc>
          <w:tcPr>
            <w:tcW w:w="1489" w:type="dxa"/>
          </w:tcPr>
          <w:p w14:paraId="4AF9D713" w14:textId="77777777" w:rsidR="004D30EA" w:rsidRDefault="004D30EA" w:rsidP="004D1718">
            <w:r>
              <w:t>Anthony Price</w:t>
            </w:r>
          </w:p>
        </w:tc>
        <w:tc>
          <w:tcPr>
            <w:tcW w:w="1305" w:type="dxa"/>
          </w:tcPr>
          <w:p w14:paraId="4AF9D714" w14:textId="77777777" w:rsidR="004D30EA" w:rsidRDefault="004D30EA" w:rsidP="004D1718">
            <w:r>
              <w:t>17/11/2016</w:t>
            </w:r>
          </w:p>
        </w:tc>
        <w:tc>
          <w:tcPr>
            <w:tcW w:w="1236" w:type="dxa"/>
          </w:tcPr>
          <w:p w14:paraId="4AF9D715" w14:textId="77777777" w:rsidR="004D30EA" w:rsidRDefault="004D30EA" w:rsidP="004D1718">
            <w:r>
              <w:t>31/08/2021</w:t>
            </w:r>
          </w:p>
        </w:tc>
        <w:tc>
          <w:tcPr>
            <w:tcW w:w="1111" w:type="dxa"/>
          </w:tcPr>
          <w:p w14:paraId="4AF9D716" w14:textId="77777777" w:rsidR="004D30EA" w:rsidRPr="003F191A" w:rsidRDefault="004D30EA" w:rsidP="004D1718">
            <w:pPr>
              <w:rPr>
                <w:i/>
              </w:rPr>
            </w:pPr>
          </w:p>
        </w:tc>
        <w:tc>
          <w:tcPr>
            <w:tcW w:w="4352" w:type="dxa"/>
          </w:tcPr>
          <w:p w14:paraId="4AF9D717" w14:textId="77777777" w:rsidR="004D30EA" w:rsidRDefault="004D30EA" w:rsidP="004D1718">
            <w:r>
              <w:t>None to declare</w:t>
            </w:r>
          </w:p>
        </w:tc>
      </w:tr>
      <w:tr w:rsidR="004D30EA" w14:paraId="4AF9D721" w14:textId="77777777" w:rsidTr="004D1718">
        <w:tc>
          <w:tcPr>
            <w:tcW w:w="1489" w:type="dxa"/>
          </w:tcPr>
          <w:p w14:paraId="4AF9D719" w14:textId="77777777" w:rsidR="004D30EA" w:rsidRDefault="004D30EA" w:rsidP="004D1718">
            <w:r>
              <w:t>John Gray</w:t>
            </w:r>
          </w:p>
        </w:tc>
        <w:tc>
          <w:tcPr>
            <w:tcW w:w="1305" w:type="dxa"/>
          </w:tcPr>
          <w:p w14:paraId="4AF9D71A" w14:textId="77777777" w:rsidR="004D30EA" w:rsidRDefault="004D30EA" w:rsidP="004D1718">
            <w:r>
              <w:t>01/12/2019</w:t>
            </w:r>
          </w:p>
        </w:tc>
        <w:tc>
          <w:tcPr>
            <w:tcW w:w="1236" w:type="dxa"/>
          </w:tcPr>
          <w:p w14:paraId="4AF9D71B" w14:textId="77777777" w:rsidR="004D30EA" w:rsidRDefault="004D30EA" w:rsidP="004D1718">
            <w:r>
              <w:t>31/08/2021</w:t>
            </w:r>
          </w:p>
        </w:tc>
        <w:tc>
          <w:tcPr>
            <w:tcW w:w="1111" w:type="dxa"/>
          </w:tcPr>
          <w:p w14:paraId="4AF9D71C" w14:textId="77777777" w:rsidR="004D30EA" w:rsidRPr="003F191A" w:rsidRDefault="004D30EA" w:rsidP="004D1718">
            <w:pPr>
              <w:rPr>
                <w:i/>
              </w:rPr>
            </w:pPr>
            <w:r w:rsidRPr="003F191A">
              <w:rPr>
                <w:i/>
              </w:rPr>
              <w:t>A&amp;R</w:t>
            </w:r>
          </w:p>
        </w:tc>
        <w:tc>
          <w:tcPr>
            <w:tcW w:w="4352" w:type="dxa"/>
          </w:tcPr>
          <w:p w14:paraId="4AF9D71D" w14:textId="77777777" w:rsidR="004D30EA" w:rsidRDefault="004D30EA" w:rsidP="004D1718">
            <w:r>
              <w:t>Director of Bright Gray Ltd</w:t>
            </w:r>
          </w:p>
          <w:p w14:paraId="4AF9D71E" w14:textId="77777777" w:rsidR="004D30EA" w:rsidRDefault="004D30EA" w:rsidP="004D1718">
            <w:r>
              <w:t>Trustee at Sheffield Hospital Charity</w:t>
            </w:r>
          </w:p>
          <w:p w14:paraId="4AF9D71F" w14:textId="77777777" w:rsidR="004D30EA" w:rsidRDefault="004D30EA" w:rsidP="004D1718">
            <w:r>
              <w:t>Governor at West Nottinghamshire College</w:t>
            </w:r>
          </w:p>
          <w:p w14:paraId="4AF9D720" w14:textId="77777777" w:rsidR="004D30EA" w:rsidRDefault="004D30EA" w:rsidP="004D1718">
            <w:r>
              <w:t xml:space="preserve">Employed by </w:t>
            </w:r>
            <w:proofErr w:type="spellStart"/>
            <w:r>
              <w:t>Emsi</w:t>
            </w:r>
            <w:proofErr w:type="spellEnd"/>
          </w:p>
        </w:tc>
      </w:tr>
      <w:tr w:rsidR="00052F06" w14:paraId="54D153D7" w14:textId="77777777" w:rsidTr="00EA4C8F">
        <w:tc>
          <w:tcPr>
            <w:tcW w:w="1489" w:type="dxa"/>
          </w:tcPr>
          <w:p w14:paraId="58889B24" w14:textId="35469B1A" w:rsidR="00052F06" w:rsidRDefault="00052F06" w:rsidP="00EA4C8F">
            <w:r>
              <w:t>Lynsey Hunter</w:t>
            </w:r>
            <w:r w:rsidR="00F27632">
              <w:t>/</w:t>
            </w:r>
            <w:proofErr w:type="spellStart"/>
            <w:r w:rsidR="00F27632">
              <w:t>Wigfull</w:t>
            </w:r>
            <w:proofErr w:type="spellEnd"/>
          </w:p>
        </w:tc>
        <w:tc>
          <w:tcPr>
            <w:tcW w:w="1305" w:type="dxa"/>
          </w:tcPr>
          <w:p w14:paraId="0BB49EA1" w14:textId="77777777" w:rsidR="00052F06" w:rsidRDefault="00052F06" w:rsidP="00EA4C8F">
            <w:r>
              <w:t>28/06/2022</w:t>
            </w:r>
          </w:p>
        </w:tc>
        <w:tc>
          <w:tcPr>
            <w:tcW w:w="1236" w:type="dxa"/>
          </w:tcPr>
          <w:p w14:paraId="2B364534" w14:textId="256DC3CD" w:rsidR="00052F06" w:rsidRDefault="006D55BD" w:rsidP="00EA4C8F">
            <w:r>
              <w:t>31/03/2023</w:t>
            </w:r>
          </w:p>
        </w:tc>
        <w:tc>
          <w:tcPr>
            <w:tcW w:w="1111" w:type="dxa"/>
          </w:tcPr>
          <w:p w14:paraId="5C09B701" w14:textId="77777777" w:rsidR="00052F06" w:rsidRPr="003F191A" w:rsidRDefault="00052F06" w:rsidP="00EA4C8F">
            <w:pPr>
              <w:rPr>
                <w:i/>
              </w:rPr>
            </w:pPr>
          </w:p>
        </w:tc>
        <w:tc>
          <w:tcPr>
            <w:tcW w:w="4352" w:type="dxa"/>
          </w:tcPr>
          <w:p w14:paraId="7BBE7667" w14:textId="77777777" w:rsidR="00052F06" w:rsidRDefault="00052F06" w:rsidP="00EA4C8F">
            <w:r>
              <w:t>SHU Senior Lecturer</w:t>
            </w:r>
          </w:p>
        </w:tc>
      </w:tr>
      <w:tr w:rsidR="00052F06" w14:paraId="2360ED9E" w14:textId="77777777" w:rsidTr="004D1718">
        <w:tc>
          <w:tcPr>
            <w:tcW w:w="1489" w:type="dxa"/>
          </w:tcPr>
          <w:p w14:paraId="529A54A8" w14:textId="77777777" w:rsidR="00052F06" w:rsidRDefault="00052F06" w:rsidP="004D1718"/>
        </w:tc>
        <w:tc>
          <w:tcPr>
            <w:tcW w:w="1305" w:type="dxa"/>
          </w:tcPr>
          <w:p w14:paraId="05AE8661" w14:textId="77777777" w:rsidR="00052F06" w:rsidRDefault="00052F06" w:rsidP="004D1718"/>
        </w:tc>
        <w:tc>
          <w:tcPr>
            <w:tcW w:w="1236" w:type="dxa"/>
          </w:tcPr>
          <w:p w14:paraId="1365E672" w14:textId="77777777" w:rsidR="00052F06" w:rsidRDefault="00052F06" w:rsidP="004D1718"/>
        </w:tc>
        <w:tc>
          <w:tcPr>
            <w:tcW w:w="1111" w:type="dxa"/>
          </w:tcPr>
          <w:p w14:paraId="47466786" w14:textId="77777777" w:rsidR="00052F06" w:rsidRPr="003F191A" w:rsidRDefault="00052F06" w:rsidP="004D1718">
            <w:pPr>
              <w:rPr>
                <w:i/>
              </w:rPr>
            </w:pPr>
          </w:p>
        </w:tc>
        <w:tc>
          <w:tcPr>
            <w:tcW w:w="4352" w:type="dxa"/>
          </w:tcPr>
          <w:p w14:paraId="72FE5DC9" w14:textId="77777777" w:rsidR="00052F06" w:rsidRDefault="00052F06" w:rsidP="004D1718"/>
        </w:tc>
      </w:tr>
    </w:tbl>
    <w:p w14:paraId="4AF9D722" w14:textId="70D86392" w:rsidR="008D6C92" w:rsidRDefault="00EA1604" w:rsidP="004E5F9A">
      <w:pPr>
        <w:spacing w:after="0"/>
      </w:pPr>
      <w:r>
        <w:t xml:space="preserve">Updated </w:t>
      </w:r>
      <w:r w:rsidR="00266F68">
        <w:t>20/07/2024</w:t>
      </w:r>
    </w:p>
    <w:sectPr w:rsidR="008D6C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0147F"/>
    <w:multiLevelType w:val="hybridMultilevel"/>
    <w:tmpl w:val="DF7A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906B31"/>
    <w:multiLevelType w:val="hybridMultilevel"/>
    <w:tmpl w:val="01C41432"/>
    <w:lvl w:ilvl="0" w:tplc="08090001">
      <w:start w:val="1"/>
      <w:numFmt w:val="bullet"/>
      <w:lvlText w:val=""/>
      <w:lvlJc w:val="left"/>
      <w:pPr>
        <w:ind w:left="6120" w:hanging="360"/>
      </w:pPr>
      <w:rPr>
        <w:rFonts w:ascii="Symbol" w:hAnsi="Symbol" w:hint="default"/>
      </w:rPr>
    </w:lvl>
    <w:lvl w:ilvl="1" w:tplc="08090003" w:tentative="1">
      <w:start w:val="1"/>
      <w:numFmt w:val="bullet"/>
      <w:lvlText w:val="o"/>
      <w:lvlJc w:val="left"/>
      <w:pPr>
        <w:ind w:left="6840" w:hanging="360"/>
      </w:pPr>
      <w:rPr>
        <w:rFonts w:ascii="Courier New" w:hAnsi="Courier New" w:cs="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cs="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cs="Courier New" w:hint="default"/>
      </w:rPr>
    </w:lvl>
    <w:lvl w:ilvl="8" w:tplc="08090005" w:tentative="1">
      <w:start w:val="1"/>
      <w:numFmt w:val="bullet"/>
      <w:lvlText w:val=""/>
      <w:lvlJc w:val="left"/>
      <w:pPr>
        <w:ind w:left="118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50"/>
    <w:rsid w:val="0004445F"/>
    <w:rsid w:val="00052F06"/>
    <w:rsid w:val="00067063"/>
    <w:rsid w:val="00085277"/>
    <w:rsid w:val="000A5BD7"/>
    <w:rsid w:val="00187E74"/>
    <w:rsid w:val="00266F68"/>
    <w:rsid w:val="003F191A"/>
    <w:rsid w:val="004D30EA"/>
    <w:rsid w:val="004D4E44"/>
    <w:rsid w:val="004E5F9A"/>
    <w:rsid w:val="00527FBA"/>
    <w:rsid w:val="00533DF4"/>
    <w:rsid w:val="00562F08"/>
    <w:rsid w:val="0058362B"/>
    <w:rsid w:val="005B1E50"/>
    <w:rsid w:val="005B2004"/>
    <w:rsid w:val="005F0909"/>
    <w:rsid w:val="006364E5"/>
    <w:rsid w:val="00646741"/>
    <w:rsid w:val="006700A9"/>
    <w:rsid w:val="00673A71"/>
    <w:rsid w:val="006D55BD"/>
    <w:rsid w:val="00725595"/>
    <w:rsid w:val="00822A67"/>
    <w:rsid w:val="008940F3"/>
    <w:rsid w:val="008C67AA"/>
    <w:rsid w:val="008D6C92"/>
    <w:rsid w:val="00AE3DF3"/>
    <w:rsid w:val="00B1158B"/>
    <w:rsid w:val="00B124A2"/>
    <w:rsid w:val="00B17978"/>
    <w:rsid w:val="00BF7029"/>
    <w:rsid w:val="00C35DF2"/>
    <w:rsid w:val="00CF4725"/>
    <w:rsid w:val="00D83443"/>
    <w:rsid w:val="00DA7EF3"/>
    <w:rsid w:val="00EA1604"/>
    <w:rsid w:val="00EA7BEF"/>
    <w:rsid w:val="00F27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D668"/>
  <w15:chartTrackingRefBased/>
  <w15:docId w15:val="{F7799D35-8DF1-4D6A-B9B5-7F9A0269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E44"/>
  </w:style>
  <w:style w:type="paragraph" w:styleId="Heading1">
    <w:name w:val="heading 1"/>
    <w:basedOn w:val="Normal"/>
    <w:next w:val="Normal"/>
    <w:link w:val="Heading1Char"/>
    <w:uiPriority w:val="9"/>
    <w:qFormat/>
    <w:rsid w:val="004D4E44"/>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4D4E44"/>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4D4E44"/>
    <w:pPr>
      <w:pBdr>
        <w:top w:val="single" w:sz="6" w:space="2" w:color="549E39" w:themeColor="accent1"/>
      </w:pBdr>
      <w:spacing w:before="300" w:after="0"/>
      <w:outlineLvl w:val="2"/>
    </w:pPr>
    <w:rPr>
      <w:caps/>
      <w:color w:val="294E1C" w:themeColor="accent1" w:themeShade="7F"/>
      <w:spacing w:val="15"/>
    </w:rPr>
  </w:style>
  <w:style w:type="paragraph" w:styleId="Heading4">
    <w:name w:val="heading 4"/>
    <w:basedOn w:val="Normal"/>
    <w:next w:val="Normal"/>
    <w:link w:val="Heading4Char"/>
    <w:uiPriority w:val="9"/>
    <w:semiHidden/>
    <w:unhideWhenUsed/>
    <w:qFormat/>
    <w:rsid w:val="004D4E44"/>
    <w:pPr>
      <w:pBdr>
        <w:top w:val="dotted" w:sz="6" w:space="2" w:color="549E39" w:themeColor="accent1"/>
      </w:pBdr>
      <w:spacing w:before="200" w:after="0"/>
      <w:outlineLvl w:val="3"/>
    </w:pPr>
    <w:rPr>
      <w:caps/>
      <w:color w:val="3E762A" w:themeColor="accent1" w:themeShade="BF"/>
      <w:spacing w:val="10"/>
    </w:rPr>
  </w:style>
  <w:style w:type="paragraph" w:styleId="Heading5">
    <w:name w:val="heading 5"/>
    <w:basedOn w:val="Normal"/>
    <w:next w:val="Normal"/>
    <w:link w:val="Heading5Char"/>
    <w:uiPriority w:val="9"/>
    <w:semiHidden/>
    <w:unhideWhenUsed/>
    <w:qFormat/>
    <w:rsid w:val="004D4E44"/>
    <w:p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basedOn w:val="Normal"/>
    <w:next w:val="Normal"/>
    <w:link w:val="Heading6Char"/>
    <w:uiPriority w:val="9"/>
    <w:semiHidden/>
    <w:unhideWhenUsed/>
    <w:qFormat/>
    <w:rsid w:val="004D4E44"/>
    <w:p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semiHidden/>
    <w:unhideWhenUsed/>
    <w:qFormat/>
    <w:rsid w:val="004D4E44"/>
    <w:p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semiHidden/>
    <w:unhideWhenUsed/>
    <w:qFormat/>
    <w:rsid w:val="004D4E4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D4E4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E44"/>
    <w:rPr>
      <w:caps/>
      <w:color w:val="FFFFFF" w:themeColor="background1"/>
      <w:spacing w:val="15"/>
      <w:sz w:val="22"/>
      <w:szCs w:val="22"/>
      <w:shd w:val="clear" w:color="auto" w:fill="549E39" w:themeFill="accent1"/>
    </w:rPr>
  </w:style>
  <w:style w:type="character" w:customStyle="1" w:styleId="Heading2Char">
    <w:name w:val="Heading 2 Char"/>
    <w:basedOn w:val="DefaultParagraphFont"/>
    <w:link w:val="Heading2"/>
    <w:uiPriority w:val="9"/>
    <w:semiHidden/>
    <w:rsid w:val="004D4E44"/>
    <w:rPr>
      <w:caps/>
      <w:spacing w:val="15"/>
      <w:shd w:val="clear" w:color="auto" w:fill="DAEFD3" w:themeFill="accent1" w:themeFillTint="33"/>
    </w:rPr>
  </w:style>
  <w:style w:type="character" w:customStyle="1" w:styleId="Heading3Char">
    <w:name w:val="Heading 3 Char"/>
    <w:basedOn w:val="DefaultParagraphFont"/>
    <w:link w:val="Heading3"/>
    <w:uiPriority w:val="9"/>
    <w:semiHidden/>
    <w:rsid w:val="004D4E44"/>
    <w:rPr>
      <w:caps/>
      <w:color w:val="294E1C" w:themeColor="accent1" w:themeShade="7F"/>
      <w:spacing w:val="15"/>
    </w:rPr>
  </w:style>
  <w:style w:type="character" w:customStyle="1" w:styleId="Heading4Char">
    <w:name w:val="Heading 4 Char"/>
    <w:basedOn w:val="DefaultParagraphFont"/>
    <w:link w:val="Heading4"/>
    <w:uiPriority w:val="9"/>
    <w:semiHidden/>
    <w:rsid w:val="004D4E44"/>
    <w:rPr>
      <w:caps/>
      <w:color w:val="3E762A" w:themeColor="accent1" w:themeShade="BF"/>
      <w:spacing w:val="10"/>
    </w:rPr>
  </w:style>
  <w:style w:type="character" w:customStyle="1" w:styleId="Heading5Char">
    <w:name w:val="Heading 5 Char"/>
    <w:basedOn w:val="DefaultParagraphFont"/>
    <w:link w:val="Heading5"/>
    <w:uiPriority w:val="9"/>
    <w:semiHidden/>
    <w:rsid w:val="004D4E44"/>
    <w:rPr>
      <w:caps/>
      <w:color w:val="3E762A" w:themeColor="accent1" w:themeShade="BF"/>
      <w:spacing w:val="10"/>
    </w:rPr>
  </w:style>
  <w:style w:type="character" w:customStyle="1" w:styleId="Heading6Char">
    <w:name w:val="Heading 6 Char"/>
    <w:basedOn w:val="DefaultParagraphFont"/>
    <w:link w:val="Heading6"/>
    <w:uiPriority w:val="9"/>
    <w:semiHidden/>
    <w:rsid w:val="004D4E44"/>
    <w:rPr>
      <w:caps/>
      <w:color w:val="3E762A" w:themeColor="accent1" w:themeShade="BF"/>
      <w:spacing w:val="10"/>
    </w:rPr>
  </w:style>
  <w:style w:type="character" w:customStyle="1" w:styleId="Heading7Char">
    <w:name w:val="Heading 7 Char"/>
    <w:basedOn w:val="DefaultParagraphFont"/>
    <w:link w:val="Heading7"/>
    <w:uiPriority w:val="9"/>
    <w:semiHidden/>
    <w:rsid w:val="004D4E44"/>
    <w:rPr>
      <w:caps/>
      <w:color w:val="3E762A" w:themeColor="accent1" w:themeShade="BF"/>
      <w:spacing w:val="10"/>
    </w:rPr>
  </w:style>
  <w:style w:type="character" w:customStyle="1" w:styleId="Heading8Char">
    <w:name w:val="Heading 8 Char"/>
    <w:basedOn w:val="DefaultParagraphFont"/>
    <w:link w:val="Heading8"/>
    <w:uiPriority w:val="9"/>
    <w:semiHidden/>
    <w:rsid w:val="004D4E44"/>
    <w:rPr>
      <w:caps/>
      <w:spacing w:val="10"/>
      <w:sz w:val="18"/>
      <w:szCs w:val="18"/>
    </w:rPr>
  </w:style>
  <w:style w:type="character" w:customStyle="1" w:styleId="Heading9Char">
    <w:name w:val="Heading 9 Char"/>
    <w:basedOn w:val="DefaultParagraphFont"/>
    <w:link w:val="Heading9"/>
    <w:uiPriority w:val="9"/>
    <w:semiHidden/>
    <w:rsid w:val="004D4E44"/>
    <w:rPr>
      <w:i/>
      <w:iCs/>
      <w:caps/>
      <w:spacing w:val="10"/>
      <w:sz w:val="18"/>
      <w:szCs w:val="18"/>
    </w:rPr>
  </w:style>
  <w:style w:type="paragraph" w:styleId="Caption">
    <w:name w:val="caption"/>
    <w:basedOn w:val="Normal"/>
    <w:next w:val="Normal"/>
    <w:uiPriority w:val="35"/>
    <w:semiHidden/>
    <w:unhideWhenUsed/>
    <w:qFormat/>
    <w:rsid w:val="004D4E44"/>
    <w:rPr>
      <w:b/>
      <w:bCs/>
      <w:color w:val="3E762A" w:themeColor="accent1" w:themeShade="BF"/>
      <w:sz w:val="16"/>
      <w:szCs w:val="16"/>
    </w:rPr>
  </w:style>
  <w:style w:type="paragraph" w:styleId="Title">
    <w:name w:val="Title"/>
    <w:basedOn w:val="Normal"/>
    <w:next w:val="Normal"/>
    <w:link w:val="TitleChar"/>
    <w:uiPriority w:val="10"/>
    <w:qFormat/>
    <w:rsid w:val="004D4E44"/>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leChar">
    <w:name w:val="Title Char"/>
    <w:basedOn w:val="DefaultParagraphFont"/>
    <w:link w:val="Title"/>
    <w:uiPriority w:val="10"/>
    <w:rsid w:val="004D4E44"/>
    <w:rPr>
      <w:rFonts w:asciiTheme="majorHAnsi" w:eastAsiaTheme="majorEastAsia" w:hAnsiTheme="majorHAnsi" w:cstheme="majorBidi"/>
      <w:caps/>
      <w:color w:val="549E39" w:themeColor="accent1"/>
      <w:spacing w:val="10"/>
      <w:sz w:val="52"/>
      <w:szCs w:val="52"/>
    </w:rPr>
  </w:style>
  <w:style w:type="paragraph" w:styleId="Subtitle">
    <w:name w:val="Subtitle"/>
    <w:basedOn w:val="Normal"/>
    <w:next w:val="Normal"/>
    <w:link w:val="SubtitleChar"/>
    <w:uiPriority w:val="11"/>
    <w:qFormat/>
    <w:rsid w:val="004D4E4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D4E44"/>
    <w:rPr>
      <w:caps/>
      <w:color w:val="595959" w:themeColor="text1" w:themeTint="A6"/>
      <w:spacing w:val="10"/>
      <w:sz w:val="21"/>
      <w:szCs w:val="21"/>
    </w:rPr>
  </w:style>
  <w:style w:type="character" w:styleId="Strong">
    <w:name w:val="Strong"/>
    <w:uiPriority w:val="22"/>
    <w:qFormat/>
    <w:rsid w:val="004D4E44"/>
    <w:rPr>
      <w:b/>
      <w:bCs/>
    </w:rPr>
  </w:style>
  <w:style w:type="character" w:styleId="Emphasis">
    <w:name w:val="Emphasis"/>
    <w:uiPriority w:val="20"/>
    <w:qFormat/>
    <w:rsid w:val="004D4E44"/>
    <w:rPr>
      <w:caps/>
      <w:color w:val="294E1C" w:themeColor="accent1" w:themeShade="7F"/>
      <w:spacing w:val="5"/>
    </w:rPr>
  </w:style>
  <w:style w:type="paragraph" w:styleId="NoSpacing">
    <w:name w:val="No Spacing"/>
    <w:uiPriority w:val="1"/>
    <w:qFormat/>
    <w:rsid w:val="004D4E44"/>
    <w:pPr>
      <w:spacing w:after="0" w:line="240" w:lineRule="auto"/>
    </w:pPr>
  </w:style>
  <w:style w:type="paragraph" w:styleId="Quote">
    <w:name w:val="Quote"/>
    <w:basedOn w:val="Normal"/>
    <w:next w:val="Normal"/>
    <w:link w:val="QuoteChar"/>
    <w:uiPriority w:val="29"/>
    <w:qFormat/>
    <w:rsid w:val="004D4E44"/>
    <w:rPr>
      <w:i/>
      <w:iCs/>
      <w:sz w:val="24"/>
      <w:szCs w:val="24"/>
    </w:rPr>
  </w:style>
  <w:style w:type="character" w:customStyle="1" w:styleId="QuoteChar">
    <w:name w:val="Quote Char"/>
    <w:basedOn w:val="DefaultParagraphFont"/>
    <w:link w:val="Quote"/>
    <w:uiPriority w:val="29"/>
    <w:rsid w:val="004D4E44"/>
    <w:rPr>
      <w:i/>
      <w:iCs/>
      <w:sz w:val="24"/>
      <w:szCs w:val="24"/>
    </w:rPr>
  </w:style>
  <w:style w:type="paragraph" w:styleId="IntenseQuote">
    <w:name w:val="Intense Quote"/>
    <w:basedOn w:val="Normal"/>
    <w:next w:val="Normal"/>
    <w:link w:val="IntenseQuoteChar"/>
    <w:uiPriority w:val="30"/>
    <w:qFormat/>
    <w:rsid w:val="004D4E44"/>
    <w:pPr>
      <w:spacing w:before="240" w:after="240" w:line="240" w:lineRule="auto"/>
      <w:ind w:left="1080" w:right="1080"/>
      <w:jc w:val="center"/>
    </w:pPr>
    <w:rPr>
      <w:color w:val="549E39" w:themeColor="accent1"/>
      <w:sz w:val="24"/>
      <w:szCs w:val="24"/>
    </w:rPr>
  </w:style>
  <w:style w:type="character" w:customStyle="1" w:styleId="IntenseQuoteChar">
    <w:name w:val="Intense Quote Char"/>
    <w:basedOn w:val="DefaultParagraphFont"/>
    <w:link w:val="IntenseQuote"/>
    <w:uiPriority w:val="30"/>
    <w:rsid w:val="004D4E44"/>
    <w:rPr>
      <w:color w:val="549E39" w:themeColor="accent1"/>
      <w:sz w:val="24"/>
      <w:szCs w:val="24"/>
    </w:rPr>
  </w:style>
  <w:style w:type="character" w:styleId="SubtleEmphasis">
    <w:name w:val="Subtle Emphasis"/>
    <w:uiPriority w:val="19"/>
    <w:qFormat/>
    <w:rsid w:val="004D4E44"/>
    <w:rPr>
      <w:i/>
      <w:iCs/>
      <w:color w:val="294E1C" w:themeColor="accent1" w:themeShade="7F"/>
    </w:rPr>
  </w:style>
  <w:style w:type="character" w:styleId="IntenseEmphasis">
    <w:name w:val="Intense Emphasis"/>
    <w:uiPriority w:val="21"/>
    <w:qFormat/>
    <w:rsid w:val="004D4E44"/>
    <w:rPr>
      <w:b/>
      <w:bCs/>
      <w:caps/>
      <w:color w:val="294E1C" w:themeColor="accent1" w:themeShade="7F"/>
      <w:spacing w:val="10"/>
    </w:rPr>
  </w:style>
  <w:style w:type="character" w:styleId="SubtleReference">
    <w:name w:val="Subtle Reference"/>
    <w:uiPriority w:val="31"/>
    <w:qFormat/>
    <w:rsid w:val="004D4E44"/>
    <w:rPr>
      <w:b/>
      <w:bCs/>
      <w:color w:val="549E39" w:themeColor="accent1"/>
    </w:rPr>
  </w:style>
  <w:style w:type="character" w:styleId="IntenseReference">
    <w:name w:val="Intense Reference"/>
    <w:uiPriority w:val="32"/>
    <w:qFormat/>
    <w:rsid w:val="004D4E44"/>
    <w:rPr>
      <w:b/>
      <w:bCs/>
      <w:i/>
      <w:iCs/>
      <w:caps/>
      <w:color w:val="549E39" w:themeColor="accent1"/>
    </w:rPr>
  </w:style>
  <w:style w:type="character" w:styleId="BookTitle">
    <w:name w:val="Book Title"/>
    <w:uiPriority w:val="33"/>
    <w:qFormat/>
    <w:rsid w:val="004D4E44"/>
    <w:rPr>
      <w:b/>
      <w:bCs/>
      <w:i/>
      <w:iCs/>
      <w:spacing w:val="0"/>
    </w:rPr>
  </w:style>
  <w:style w:type="paragraph" w:styleId="TOCHeading">
    <w:name w:val="TOC Heading"/>
    <w:basedOn w:val="Heading1"/>
    <w:next w:val="Normal"/>
    <w:uiPriority w:val="39"/>
    <w:semiHidden/>
    <w:unhideWhenUsed/>
    <w:qFormat/>
    <w:rsid w:val="004D4E44"/>
    <w:pPr>
      <w:outlineLvl w:val="9"/>
    </w:pPr>
  </w:style>
  <w:style w:type="table" w:styleId="TableGrid">
    <w:name w:val="Table Grid"/>
    <w:basedOn w:val="TableNormal"/>
    <w:uiPriority w:val="39"/>
    <w:rsid w:val="004E5F9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61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789c60c-23ac-4d37-a496-6379edaf9d6c" xsi:nil="true"/>
    <lcf76f155ced4ddcb4097134ff3c332f xmlns="14a0c19e-a1f6-49d1-afd4-51997017234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A7E47F8EE80F4E9DF4AE88A2F98941" ma:contentTypeVersion="15" ma:contentTypeDescription="Create a new document." ma:contentTypeScope="" ma:versionID="e04656285f770617cb718b46bda511b7">
  <xsd:schema xmlns:xsd="http://www.w3.org/2001/XMLSchema" xmlns:xs="http://www.w3.org/2001/XMLSchema" xmlns:p="http://schemas.microsoft.com/office/2006/metadata/properties" xmlns:ns2="d789c60c-23ac-4d37-a496-6379edaf9d6c" xmlns:ns3="14a0c19e-a1f6-49d1-afd4-519970172349" targetNamespace="http://schemas.microsoft.com/office/2006/metadata/properties" ma:root="true" ma:fieldsID="3db3748639c7262cf02bb6c282ac688a" ns2:_="" ns3:_="">
    <xsd:import namespace="d789c60c-23ac-4d37-a496-6379edaf9d6c"/>
    <xsd:import namespace="14a0c19e-a1f6-49d1-afd4-5199701723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c60c-23ac-4d37-a496-6379edaf9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1fd357c-4059-4f32-afaa-5b6cc5d8e07f}" ma:internalName="TaxCatchAll" ma:showField="CatchAllData" ma:web="d789c60c-23ac-4d37-a496-6379edaf9d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a0c19e-a1f6-49d1-afd4-5199701723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71ADF3-B49C-41A8-8EDF-DB8ACF43001F}">
  <ds:schemaRefs>
    <ds:schemaRef ds:uri="http://schemas.microsoft.com/sharepoint/v3/contenttype/forms"/>
  </ds:schemaRefs>
</ds:datastoreItem>
</file>

<file path=customXml/itemProps2.xml><?xml version="1.0" encoding="utf-8"?>
<ds:datastoreItem xmlns:ds="http://schemas.openxmlformats.org/officeDocument/2006/customXml" ds:itemID="{5393B529-7DEE-446A-AD34-3B33CB38156D}">
  <ds:schemaRefs>
    <ds:schemaRef ds:uri="http://schemas.microsoft.com/office/2006/metadata/properties"/>
    <ds:schemaRef ds:uri="http://schemas.microsoft.com/office/infopath/2007/PartnerControls"/>
    <ds:schemaRef ds:uri="d789c60c-23ac-4d37-a496-6379edaf9d6c"/>
    <ds:schemaRef ds:uri="14a0c19e-a1f6-49d1-afd4-519970172349"/>
  </ds:schemaRefs>
</ds:datastoreItem>
</file>

<file path=customXml/itemProps3.xml><?xml version="1.0" encoding="utf-8"?>
<ds:datastoreItem xmlns:ds="http://schemas.openxmlformats.org/officeDocument/2006/customXml" ds:itemID="{7D8E2E2E-0D60-4AF2-AAA8-EE098B1C3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c60c-23ac-4d37-a496-6379edaf9d6c"/>
    <ds:schemaRef ds:uri="14a0c19e-a1f6-49d1-afd4-519970172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Brampton the Ellis Primary School</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Oliver</dc:creator>
  <cp:keywords/>
  <dc:description/>
  <cp:lastModifiedBy>Jacqueline Oliver</cp:lastModifiedBy>
  <cp:revision>2</cp:revision>
  <dcterms:created xsi:type="dcterms:W3CDTF">2024-07-20T06:45:00Z</dcterms:created>
  <dcterms:modified xsi:type="dcterms:W3CDTF">2024-07-20T06:45:00Z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0x010100E7A7E47F8EE80F4E9DF4AE88A2F98941</vt:lpwstr>
  </property>
</Properties>
</file>